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1A26" w14:textId="10676804" w:rsidR="00B17722" w:rsidRPr="006B6F0F" w:rsidRDefault="00C90F1C" w:rsidP="00B17722">
      <w:pPr>
        <w:pStyle w:val="Heading1"/>
        <w:ind w:left="90"/>
        <w:rPr>
          <w:rFonts w:ascii="Myriad Pro Light" w:hAnsi="Myriad Pro Light" w:cs="Arial"/>
          <w:b/>
          <w:sz w:val="22"/>
        </w:rPr>
      </w:pPr>
      <w:r w:rsidRPr="006B6F0F">
        <w:rPr>
          <w:rFonts w:ascii="Myriad Pro Light" w:hAnsi="Myriad Pro Light" w:cs="Arial"/>
          <w:b/>
          <w:color w:val="D9222A"/>
          <w:sz w:val="22"/>
        </w:rPr>
        <w:t>|</w:t>
      </w:r>
      <w:r w:rsidRPr="006B6F0F">
        <w:rPr>
          <w:rFonts w:ascii="Myriad Pro Light" w:hAnsi="Myriad Pro Light" w:cs="Arial"/>
          <w:bCs w:val="0"/>
          <w:color w:val="D9222A"/>
          <w:sz w:val="22"/>
        </w:rPr>
        <w:t xml:space="preserve"> </w:t>
      </w:r>
      <w:r w:rsidR="00B17722" w:rsidRPr="006B6F0F">
        <w:rPr>
          <w:rFonts w:ascii="Myriad Pro Light" w:hAnsi="Myriad Pro Light" w:cs="Arial"/>
          <w:b/>
          <w:sz w:val="22"/>
        </w:rPr>
        <w:t>Suggested Specifications | Section 10 2</w:t>
      </w:r>
      <w:r w:rsidR="00521B5C" w:rsidRPr="006B6F0F">
        <w:rPr>
          <w:rFonts w:ascii="Myriad Pro Light" w:hAnsi="Myriad Pro Light" w:cs="Arial"/>
          <w:b/>
          <w:sz w:val="22"/>
        </w:rPr>
        <w:t>1</w:t>
      </w:r>
      <w:r w:rsidR="00B17722" w:rsidRPr="006B6F0F">
        <w:rPr>
          <w:rFonts w:ascii="Myriad Pro Light" w:hAnsi="Myriad Pro Light" w:cs="Arial"/>
          <w:b/>
          <w:sz w:val="22"/>
        </w:rPr>
        <w:t xml:space="preserve"> </w:t>
      </w:r>
      <w:r w:rsidR="00521B5C" w:rsidRPr="006B6F0F">
        <w:rPr>
          <w:rFonts w:ascii="Myriad Pro Light" w:hAnsi="Myriad Pro Light" w:cs="Arial"/>
          <w:b/>
          <w:sz w:val="22"/>
        </w:rPr>
        <w:t>2</w:t>
      </w:r>
      <w:r w:rsidR="007503C7" w:rsidRPr="006B6F0F">
        <w:rPr>
          <w:rFonts w:ascii="Myriad Pro Light" w:hAnsi="Myriad Pro Light" w:cs="Arial"/>
          <w:b/>
          <w:sz w:val="22"/>
        </w:rPr>
        <w:t>3</w:t>
      </w:r>
    </w:p>
    <w:p w14:paraId="0FDF1699" w14:textId="304FA4EE" w:rsidR="00C90F1C" w:rsidRPr="006B6F0F" w:rsidRDefault="00C62681" w:rsidP="00B17722">
      <w:pPr>
        <w:pStyle w:val="Heading1"/>
        <w:ind w:left="90" w:firstLine="97"/>
        <w:rPr>
          <w:rFonts w:ascii="Myriad Pro Light" w:hAnsi="Myriad Pro Light" w:cs="Arial"/>
          <w:b/>
          <w:sz w:val="22"/>
        </w:rPr>
      </w:pPr>
      <w:r w:rsidRPr="006B6F0F">
        <w:rPr>
          <w:rFonts w:ascii="Myriad Pro Light" w:hAnsi="Myriad Pro Light" w:cs="Arial"/>
          <w:b/>
          <w:sz w:val="22"/>
        </w:rPr>
        <w:t>Non-Vinyl</w:t>
      </w:r>
      <w:r w:rsidR="007503C7" w:rsidRPr="006B6F0F">
        <w:rPr>
          <w:rFonts w:ascii="Myriad Pro Light" w:hAnsi="Myriad Pro Light" w:cs="Arial"/>
          <w:b/>
          <w:sz w:val="22"/>
        </w:rPr>
        <w:t xml:space="preserve"> Shower Curtains</w:t>
      </w:r>
    </w:p>
    <w:p w14:paraId="7C72A98B" w14:textId="77777777" w:rsidR="000A46F6" w:rsidRPr="006B6F0F" w:rsidRDefault="000A46F6" w:rsidP="00B17722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55DF4204" w14:textId="77777777" w:rsidR="00521B5C" w:rsidRPr="006B6F0F" w:rsidRDefault="00521B5C" w:rsidP="00521B5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9DC600D" w14:textId="27507D10" w:rsidR="008930C1" w:rsidRPr="006B6F0F" w:rsidRDefault="008930C1" w:rsidP="008930C1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– General</w:t>
      </w:r>
    </w:p>
    <w:p w14:paraId="465DC98F" w14:textId="2999A774" w:rsidR="008930C1" w:rsidRPr="006B6F0F" w:rsidRDefault="008930C1" w:rsidP="008930C1">
      <w:pPr>
        <w:pStyle w:val="BodyText"/>
        <w:numPr>
          <w:ilvl w:val="1"/>
          <w:numId w:val="21"/>
        </w:numPr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Related Documents</w:t>
      </w:r>
    </w:p>
    <w:p w14:paraId="170A4FF0" w14:textId="77777777" w:rsidR="008930C1" w:rsidRPr="006B6F0F" w:rsidRDefault="008930C1" w:rsidP="008930C1">
      <w:pPr>
        <w:pStyle w:val="BodyText"/>
        <w:numPr>
          <w:ilvl w:val="0"/>
          <w:numId w:val="22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Drawings and general provisions of the Contract, including General and Supplementary Conditions and Division 1 Specification Sections, apply to this Section.</w:t>
      </w: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br/>
      </w:r>
    </w:p>
    <w:p w14:paraId="01A96DA1" w14:textId="332E21B9" w:rsidR="008930C1" w:rsidRPr="006B6F0F" w:rsidRDefault="008930C1" w:rsidP="008930C1">
      <w:pPr>
        <w:pStyle w:val="BodyText"/>
        <w:numPr>
          <w:ilvl w:val="1"/>
          <w:numId w:val="21"/>
        </w:numPr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5BDF58E2" w14:textId="2D7E6008" w:rsidR="008930C1" w:rsidRPr="006B6F0F" w:rsidRDefault="008930C1" w:rsidP="008930C1">
      <w:pPr>
        <w:pStyle w:val="BodyText"/>
        <w:numPr>
          <w:ilvl w:val="0"/>
          <w:numId w:val="23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following:</w:t>
      </w:r>
    </w:p>
    <w:p w14:paraId="2261B411" w14:textId="77777777" w:rsidR="008930C1" w:rsidRPr="006B6F0F" w:rsidRDefault="008930C1" w:rsidP="008930C1">
      <w:pPr>
        <w:pStyle w:val="BodyText"/>
        <w:numPr>
          <w:ilvl w:val="0"/>
          <w:numId w:val="24"/>
        </w:numPr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Non-vinyl shower curtains</w:t>
      </w:r>
    </w:p>
    <w:p w14:paraId="1945A694" w14:textId="77777777" w:rsidR="008930C1" w:rsidRPr="006B6F0F" w:rsidRDefault="008930C1" w:rsidP="008930C1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0A777BB" w14:textId="67081E2F" w:rsidR="008930C1" w:rsidRPr="006B6F0F" w:rsidRDefault="008930C1" w:rsidP="008930C1">
      <w:pPr>
        <w:pStyle w:val="BodyText"/>
        <w:ind w:left="108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1.03</w:t>
      </w:r>
      <w:r w:rsidRPr="006B6F0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>Performance Requirements</w:t>
      </w:r>
    </w:p>
    <w:p w14:paraId="73A91DC4" w14:textId="450BDCE9" w:rsidR="008930C1" w:rsidRPr="006B6F0F" w:rsidRDefault="008930C1" w:rsidP="008930C1">
      <w:pPr>
        <w:pStyle w:val="BodyText"/>
        <w:numPr>
          <w:ilvl w:val="0"/>
          <w:numId w:val="25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Curtains:  Provide curtain fabrics with the following characteristics:</w:t>
      </w:r>
    </w:p>
    <w:p w14:paraId="39E7EA6E" w14:textId="74964CC3" w:rsidR="008930C1" w:rsidRPr="006B6F0F" w:rsidRDefault="008930C1" w:rsidP="008930C1">
      <w:pPr>
        <w:pStyle w:val="BodyText"/>
        <w:numPr>
          <w:ilvl w:val="0"/>
          <w:numId w:val="26"/>
        </w:numPr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Fabrics are launderable at temperatures of 130 to 160 degrees F (71 Deg C). </w:t>
      </w:r>
    </w:p>
    <w:p w14:paraId="4CC0BD72" w14:textId="77777777" w:rsidR="008930C1" w:rsidRPr="006B6F0F" w:rsidRDefault="008930C1" w:rsidP="008930C1">
      <w:pPr>
        <w:pStyle w:val="BodyText"/>
        <w:numPr>
          <w:ilvl w:val="0"/>
          <w:numId w:val="26"/>
        </w:numPr>
        <w:tabs>
          <w:tab w:val="left" w:pos="1440"/>
        </w:tabs>
        <w:ind w:firstLine="36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Fabrics are flame resistant and are identical to those that have passed NFPA 701 when tested</w:t>
      </w:r>
    </w:p>
    <w:p w14:paraId="11194C1D" w14:textId="7C77FB2B" w:rsidR="008930C1" w:rsidRPr="006B6F0F" w:rsidRDefault="008930C1" w:rsidP="008930C1">
      <w:pPr>
        <w:pStyle w:val="BodyText"/>
        <w:tabs>
          <w:tab w:val="left" w:pos="1440"/>
        </w:tabs>
        <w:ind w:left="144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 xml:space="preserve">  by a testing and inspecting agency acceptable to authorities having jurisdiction (AHJ).</w:t>
      </w: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br/>
      </w:r>
    </w:p>
    <w:p w14:paraId="1289B953" w14:textId="5A6C782E" w:rsidR="008930C1" w:rsidRPr="006B6F0F" w:rsidRDefault="008930C1" w:rsidP="008930C1">
      <w:pPr>
        <w:pStyle w:val="BodyText"/>
        <w:numPr>
          <w:ilvl w:val="1"/>
          <w:numId w:val="29"/>
        </w:numPr>
        <w:ind w:left="108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48974EE3" w14:textId="3588E734" w:rsidR="008930C1" w:rsidRPr="006B6F0F" w:rsidRDefault="008930C1" w:rsidP="008930C1">
      <w:pPr>
        <w:pStyle w:val="BodyText"/>
        <w:numPr>
          <w:ilvl w:val="0"/>
          <w:numId w:val="27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Data: Submit copies of manufacturer’s detailed technical data for materials, fabrication, and physical appearance.</w:t>
      </w:r>
    </w:p>
    <w:p w14:paraId="6FBA3AF8" w14:textId="4D970433" w:rsidR="008930C1" w:rsidRPr="006B6F0F" w:rsidRDefault="008930C1" w:rsidP="008930C1">
      <w:pPr>
        <w:pStyle w:val="BodyText"/>
        <w:numPr>
          <w:ilvl w:val="0"/>
          <w:numId w:val="27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Shop Drawings: Show layout and types of cubicle curtains, sizes of curtains, and number of carriers.</w:t>
      </w:r>
    </w:p>
    <w:p w14:paraId="56753A7F" w14:textId="351A50B5" w:rsidR="008930C1" w:rsidRPr="006B6F0F" w:rsidRDefault="008930C1" w:rsidP="008930C1">
      <w:pPr>
        <w:pStyle w:val="BodyText"/>
        <w:numPr>
          <w:ilvl w:val="0"/>
          <w:numId w:val="27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Verification: Provide samples of the following:</w:t>
      </w:r>
    </w:p>
    <w:p w14:paraId="6781F30A" w14:textId="7D6D512A" w:rsidR="008930C1" w:rsidRPr="006B6F0F" w:rsidRDefault="008930C1" w:rsidP="008930C1">
      <w:pPr>
        <w:pStyle w:val="BodyText"/>
        <w:numPr>
          <w:ilvl w:val="0"/>
          <w:numId w:val="28"/>
        </w:numPr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Curtain Fabric:  12-inch square swatch or larger sample as required to show complete pattern repeat, from dye lot used for the work, with specified treatments applied</w:t>
      </w:r>
    </w:p>
    <w:p w14:paraId="65CFA474" w14:textId="77777777" w:rsidR="008930C1" w:rsidRPr="006B6F0F" w:rsidRDefault="008930C1" w:rsidP="008930C1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5053C18" w14:textId="17320061" w:rsidR="008930C1" w:rsidRPr="006B6F0F" w:rsidRDefault="008930C1" w:rsidP="008930C1">
      <w:pPr>
        <w:pStyle w:val="BodyText"/>
        <w:numPr>
          <w:ilvl w:val="1"/>
          <w:numId w:val="29"/>
        </w:numPr>
        <w:ind w:left="108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Warranty</w:t>
      </w:r>
    </w:p>
    <w:p w14:paraId="04DF28FB" w14:textId="77777777" w:rsidR="008930C1" w:rsidRPr="006B6F0F" w:rsidRDefault="008930C1" w:rsidP="008930C1">
      <w:pPr>
        <w:pStyle w:val="BodyText"/>
        <w:numPr>
          <w:ilvl w:val="0"/>
          <w:numId w:val="30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Provide copy of manufacturer’s standard warranty.</w:t>
      </w:r>
    </w:p>
    <w:p w14:paraId="0033EADF" w14:textId="77777777" w:rsidR="008930C1" w:rsidRPr="006B6F0F" w:rsidRDefault="008930C1" w:rsidP="008930C1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56BF1FF" w14:textId="2B18B7F7" w:rsidR="008930C1" w:rsidRPr="006B6F0F" w:rsidRDefault="008930C1" w:rsidP="008930C1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1B883B31" w14:textId="77777777" w:rsidR="00461CFD" w:rsidRPr="006B6F0F" w:rsidRDefault="008930C1" w:rsidP="00461CFD">
      <w:pPr>
        <w:ind w:firstLine="360"/>
        <w:rPr>
          <w:rFonts w:ascii="Myriad Pro Light" w:eastAsiaTheme="minorHAnsi" w:hAnsi="Myriad Pro Light" w:cs="Arial"/>
          <w:b/>
          <w:color w:val="000000"/>
          <w:lang w:bidi="ar-SA"/>
        </w:rPr>
      </w:pPr>
      <w:r w:rsidRPr="006B6F0F">
        <w:rPr>
          <w:rFonts w:ascii="Myriad Pro Light" w:eastAsiaTheme="minorHAnsi" w:hAnsi="Myriad Pro Light" w:cs="Arial"/>
          <w:b/>
          <w:color w:val="000000"/>
          <w:lang w:bidi="ar-SA"/>
        </w:rPr>
        <w:t>2.01</w:t>
      </w:r>
      <w:r w:rsidRPr="006B6F0F">
        <w:rPr>
          <w:rFonts w:ascii="Myriad Pro Light" w:eastAsiaTheme="minorHAnsi" w:hAnsi="Myriad Pro Light" w:cs="Arial"/>
          <w:b/>
          <w:color w:val="000000"/>
          <w:lang w:bidi="ar-SA"/>
        </w:rPr>
        <w:tab/>
      </w:r>
      <w:r w:rsidR="00461CFD" w:rsidRPr="006B6F0F">
        <w:rPr>
          <w:rFonts w:ascii="Myriad Pro Light" w:eastAsiaTheme="minorHAnsi" w:hAnsi="Myriad Pro Light" w:cs="Arial"/>
          <w:b/>
          <w:color w:val="000000"/>
          <w:lang w:bidi="ar-SA"/>
        </w:rPr>
        <w:tab/>
        <w:t>Manufacturers</w:t>
      </w:r>
    </w:p>
    <w:p w14:paraId="54539540" w14:textId="77777777" w:rsidR="00461CFD" w:rsidRPr="006B6F0F" w:rsidRDefault="00461CFD" w:rsidP="00461CFD">
      <w:pPr>
        <w:ind w:left="1260" w:hanging="720"/>
        <w:rPr>
          <w:rFonts w:ascii="Myriad Pro Light" w:eastAsiaTheme="minorHAnsi" w:hAnsi="Myriad Pro Light" w:cs="Arial"/>
          <w:b/>
          <w:color w:val="000000"/>
          <w:lang w:bidi="ar-SA"/>
        </w:rPr>
      </w:pPr>
      <w:r w:rsidRPr="006B6F0F">
        <w:rPr>
          <w:rFonts w:ascii="Myriad Pro Light" w:eastAsiaTheme="minorHAnsi" w:hAnsi="Myriad Pro Light" w:cs="Arial"/>
          <w:b/>
          <w:bCs/>
          <w:color w:val="000000"/>
        </w:rPr>
        <w:t xml:space="preserve">       A. Basis of Design - m</w:t>
      </w:r>
      <w:r w:rsidRPr="006B6F0F">
        <w:rPr>
          <w:rFonts w:ascii="Myriad Pro Light" w:eastAsiaTheme="minorHAnsi" w:hAnsi="Myriad Pro Light" w:cs="Arial"/>
          <w:color w:val="000000"/>
        </w:rPr>
        <w:t>anufactured by Construction Specialties</w:t>
      </w:r>
      <w:r w:rsidRPr="006B6F0F">
        <w:rPr>
          <w:rFonts w:ascii="Myriad Pro Light" w:eastAsiaTheme="minorHAnsi" w:hAnsi="Myriad Pro Light" w:cs="Arial"/>
          <w:color w:val="000000"/>
          <w:lang w:bidi="ar-SA"/>
        </w:rPr>
        <w:t xml:space="preserve"> Subject to compliance with the requirements listed, provide cubicle curtains from the following manufacturer:</w:t>
      </w:r>
    </w:p>
    <w:p w14:paraId="259198E9" w14:textId="77777777" w:rsidR="00461CFD" w:rsidRPr="006B6F0F" w:rsidRDefault="00461CFD" w:rsidP="00461CFD">
      <w:pPr>
        <w:ind w:left="2070"/>
        <w:rPr>
          <w:rFonts w:ascii="Myriad Pro Light" w:eastAsiaTheme="minorHAnsi" w:hAnsi="Myriad Pro Light" w:cs="Arial"/>
          <w:color w:val="000000"/>
        </w:rPr>
      </w:pPr>
      <w:r w:rsidRPr="006B6F0F">
        <w:rPr>
          <w:rFonts w:ascii="Myriad Pro Light" w:eastAsiaTheme="minorHAnsi" w:hAnsi="Myriad Pro Light" w:cs="Arial"/>
          <w:color w:val="000000"/>
        </w:rPr>
        <w:t xml:space="preserve">Construction Specialties, 3 Werner Way, Lebanon, NJ  08833. Tel:  800.233.8493. </w:t>
      </w:r>
      <w:proofErr w:type="gramStart"/>
      <w:r w:rsidRPr="006B6F0F">
        <w:rPr>
          <w:rFonts w:ascii="Myriad Pro Light" w:eastAsiaTheme="minorHAnsi" w:hAnsi="Myriad Pro Light" w:cs="Arial"/>
          <w:color w:val="000000"/>
        </w:rPr>
        <w:t>Email:.</w:t>
      </w:r>
      <w:proofErr w:type="gramEnd"/>
      <w:r w:rsidRPr="006B6F0F">
        <w:rPr>
          <w:rFonts w:ascii="Myriad Pro Light" w:hAnsi="Myriad Pro Light"/>
        </w:rPr>
        <w:t xml:space="preserve"> </w:t>
      </w:r>
      <w:hyperlink r:id="rId11" w:history="1">
        <w:r w:rsidRPr="006B6F0F">
          <w:rPr>
            <w:rFonts w:ascii="Myriad Pro Light" w:eastAsiaTheme="minorHAnsi" w:hAnsi="Myriad Pro Light" w:cs="Arial"/>
            <w:color w:val="0000FF" w:themeColor="hyperlink"/>
            <w:u w:val="single"/>
            <w:lang w:bidi="ar-SA"/>
          </w:rPr>
          <w:t>cet@c-sgroup.com</w:t>
        </w:r>
      </w:hyperlink>
      <w:r w:rsidRPr="006B6F0F">
        <w:rPr>
          <w:rFonts w:ascii="Myriad Pro Light" w:eastAsiaTheme="minorHAnsi" w:hAnsi="Myriad Pro Light" w:cs="Arial"/>
          <w:color w:val="000000"/>
          <w:lang w:bidi="ar-SA"/>
        </w:rPr>
        <w:t xml:space="preserve">  </w:t>
      </w:r>
      <w:r w:rsidRPr="006B6F0F">
        <w:rPr>
          <w:rFonts w:ascii="Myriad Pro Light" w:eastAsiaTheme="minorHAnsi" w:hAnsi="Myriad Pro Light" w:cs="Arial"/>
          <w:color w:val="000000"/>
        </w:rPr>
        <w:t xml:space="preserve"> No substitutions.</w:t>
      </w:r>
    </w:p>
    <w:p w14:paraId="2A1617A9" w14:textId="77777777" w:rsidR="008930C1" w:rsidRPr="006B6F0F" w:rsidRDefault="008930C1" w:rsidP="008930C1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2632099" w14:textId="0289B3C5" w:rsidR="008930C1" w:rsidRPr="006B6F0F" w:rsidRDefault="008930C1" w:rsidP="008930C1">
      <w:pPr>
        <w:pStyle w:val="BodyText"/>
        <w:ind w:left="108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2.02</w:t>
      </w:r>
      <w:r w:rsidRPr="006B6F0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>Materials</w:t>
      </w:r>
    </w:p>
    <w:p w14:paraId="4FE646C0" w14:textId="0C36C7BB" w:rsidR="008930C1" w:rsidRPr="006B6F0F" w:rsidRDefault="008930C1" w:rsidP="008930C1">
      <w:pPr>
        <w:pStyle w:val="BodyText"/>
        <w:numPr>
          <w:ilvl w:val="0"/>
          <w:numId w:val="31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Shower Curtain:</w:t>
      </w:r>
    </w:p>
    <w:p w14:paraId="5035244B" w14:textId="77777777" w:rsidR="008930C1" w:rsidRPr="006B6F0F" w:rsidRDefault="008930C1" w:rsidP="008930C1">
      <w:pPr>
        <w:pStyle w:val="BodyText"/>
        <w:numPr>
          <w:ilvl w:val="0"/>
          <w:numId w:val="13"/>
        </w:numPr>
        <w:ind w:left="189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Fabric:  Fabric to be non-vinyl, intrinsically fire retardant, and antimicrobial. </w:t>
      </w:r>
    </w:p>
    <w:p w14:paraId="21BE2458" w14:textId="77777777" w:rsidR="008930C1" w:rsidRPr="006B6F0F" w:rsidRDefault="008930C1" w:rsidP="008930C1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829D2C8" w14:textId="77777777" w:rsidR="00D01B54" w:rsidRPr="006B6F0F" w:rsidRDefault="008930C1" w:rsidP="00D01B54">
      <w:pPr>
        <w:pStyle w:val="BodyText"/>
        <w:ind w:left="108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2.03</w:t>
      </w:r>
      <w:r w:rsidRPr="006B6F0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>Pattern and Color</w:t>
      </w:r>
    </w:p>
    <w:p w14:paraId="089C64FE" w14:textId="1CD23AE3" w:rsidR="008930C1" w:rsidRPr="006B6F0F" w:rsidRDefault="008930C1" w:rsidP="00D01B54">
      <w:pPr>
        <w:pStyle w:val="BodyText"/>
        <w:ind w:left="1080"/>
        <w:rPr>
          <w:rFonts w:ascii="Myriad Pro Light" w:eastAsiaTheme="minorHAnsi" w:hAnsi="Myriad Pro Light" w:cs="Arial"/>
          <w:b/>
          <w:color w:val="C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C00000"/>
          <w:sz w:val="22"/>
          <w:szCs w:val="22"/>
          <w:lang w:bidi="ar-SA"/>
        </w:rPr>
        <w:t>&lt;**Note to specifier – please select one of the following standard colors for shower curtains&gt;</w:t>
      </w:r>
    </w:p>
    <w:p w14:paraId="72DB10C7" w14:textId="74697191" w:rsidR="008930C1" w:rsidRPr="006B6F0F" w:rsidRDefault="008930C1" w:rsidP="00D01B54">
      <w:pPr>
        <w:pStyle w:val="BodyText"/>
        <w:numPr>
          <w:ilvl w:val="0"/>
          <w:numId w:val="32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Shower Curtain Fabric: Fabric to be CS Shower Shield fabric in the following color:</w:t>
      </w:r>
    </w:p>
    <w:p w14:paraId="591F9E73" w14:textId="77777777" w:rsidR="008930C1" w:rsidRPr="006B6F0F" w:rsidRDefault="008930C1" w:rsidP="00D01B54">
      <w:pPr>
        <w:pStyle w:val="BodyText"/>
        <w:numPr>
          <w:ilvl w:val="0"/>
          <w:numId w:val="34"/>
        </w:numPr>
        <w:ind w:left="22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Café</w:t>
      </w:r>
    </w:p>
    <w:p w14:paraId="2D0E7ADE" w14:textId="77777777" w:rsidR="008930C1" w:rsidRPr="006B6F0F" w:rsidRDefault="008930C1" w:rsidP="00D01B54">
      <w:pPr>
        <w:pStyle w:val="BodyText"/>
        <w:numPr>
          <w:ilvl w:val="0"/>
          <w:numId w:val="34"/>
        </w:numPr>
        <w:ind w:firstLine="9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Doeskin</w:t>
      </w:r>
    </w:p>
    <w:p w14:paraId="1F8C6F5E" w14:textId="77777777" w:rsidR="008930C1" w:rsidRPr="006B6F0F" w:rsidRDefault="008930C1" w:rsidP="00D01B54">
      <w:pPr>
        <w:pStyle w:val="BodyText"/>
        <w:numPr>
          <w:ilvl w:val="0"/>
          <w:numId w:val="34"/>
        </w:numPr>
        <w:ind w:left="22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Snow</w:t>
      </w:r>
    </w:p>
    <w:p w14:paraId="69991F05" w14:textId="77777777" w:rsidR="008930C1" w:rsidRPr="006B6F0F" w:rsidRDefault="008930C1" w:rsidP="00D01B54">
      <w:pPr>
        <w:pStyle w:val="BodyText"/>
        <w:numPr>
          <w:ilvl w:val="0"/>
          <w:numId w:val="34"/>
        </w:numPr>
        <w:ind w:firstLine="9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Palm</w:t>
      </w:r>
    </w:p>
    <w:p w14:paraId="3247F3A9" w14:textId="77777777" w:rsidR="008930C1" w:rsidRPr="006B6F0F" w:rsidRDefault="008930C1" w:rsidP="00D01B54">
      <w:pPr>
        <w:pStyle w:val="BodyText"/>
        <w:numPr>
          <w:ilvl w:val="0"/>
          <w:numId w:val="34"/>
        </w:numPr>
        <w:ind w:left="22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Blue Moon</w:t>
      </w:r>
    </w:p>
    <w:p w14:paraId="0D5B6301" w14:textId="753C9080" w:rsidR="008930C1" w:rsidRPr="006B6F0F" w:rsidRDefault="008930C1" w:rsidP="00D01B54">
      <w:pPr>
        <w:pStyle w:val="BodyText"/>
        <w:numPr>
          <w:ilvl w:val="0"/>
          <w:numId w:val="34"/>
        </w:numPr>
        <w:ind w:left="22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Cream</w:t>
      </w:r>
    </w:p>
    <w:p w14:paraId="2F806321" w14:textId="3661F95D" w:rsidR="00461CFD" w:rsidRPr="006B6F0F" w:rsidRDefault="00461CFD" w:rsidP="00D01B54">
      <w:pPr>
        <w:pStyle w:val="BodyText"/>
        <w:numPr>
          <w:ilvl w:val="0"/>
          <w:numId w:val="34"/>
        </w:numPr>
        <w:ind w:left="22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Shadow</w:t>
      </w:r>
    </w:p>
    <w:p w14:paraId="67A830C3" w14:textId="4BA62C0F" w:rsidR="00461CFD" w:rsidRPr="006B6F0F" w:rsidRDefault="00461CFD" w:rsidP="00D01B54">
      <w:pPr>
        <w:pStyle w:val="BodyText"/>
        <w:numPr>
          <w:ilvl w:val="0"/>
          <w:numId w:val="34"/>
        </w:numPr>
        <w:ind w:left="22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Buff</w:t>
      </w:r>
    </w:p>
    <w:p w14:paraId="05F1D138" w14:textId="77777777" w:rsidR="008930C1" w:rsidRPr="006B6F0F" w:rsidRDefault="008930C1" w:rsidP="008930C1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2A95223" w14:textId="55B23E5C" w:rsidR="008930C1" w:rsidRPr="006B6F0F" w:rsidRDefault="008930C1" w:rsidP="00D01B54">
      <w:pPr>
        <w:pStyle w:val="BodyText"/>
        <w:ind w:left="108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2.04</w:t>
      </w:r>
      <w:r w:rsidRPr="006B6F0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>Fabrication</w:t>
      </w:r>
    </w:p>
    <w:p w14:paraId="154A8413" w14:textId="2284FC17" w:rsidR="008930C1" w:rsidRPr="006B6F0F" w:rsidRDefault="008930C1" w:rsidP="00D01B54">
      <w:pPr>
        <w:pStyle w:val="BodyText"/>
        <w:numPr>
          <w:ilvl w:val="0"/>
          <w:numId w:val="14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Shower Curtains to be fabricated as follows:</w:t>
      </w:r>
    </w:p>
    <w:p w14:paraId="66B97E94" w14:textId="16BDFE1B" w:rsidR="008930C1" w:rsidRPr="006B6F0F" w:rsidRDefault="008930C1" w:rsidP="00D01B54">
      <w:pPr>
        <w:pStyle w:val="BodyText"/>
        <w:numPr>
          <w:ilvl w:val="0"/>
          <w:numId w:val="11"/>
        </w:numPr>
        <w:ind w:left="189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Width:  Equal to track (or shower curtain rod) length from which curtain is hung plus 10 percent, but not less than 12" (300 mm).</w:t>
      </w:r>
    </w:p>
    <w:p w14:paraId="7539DE03" w14:textId="0CFED733" w:rsidR="008930C1" w:rsidRPr="006B6F0F" w:rsidRDefault="008930C1" w:rsidP="00D01B54">
      <w:pPr>
        <w:pStyle w:val="BodyText"/>
        <w:numPr>
          <w:ilvl w:val="0"/>
          <w:numId w:val="11"/>
        </w:numPr>
        <w:ind w:left="1530" w:firstLine="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Length:  Equal to floor-to-ceiling (or shower rod-to-floor) height minus 2" from finished ceiling at </w:t>
      </w:r>
      <w:r w:rsidR="00D01B54"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D01B54"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top and 1" above finished floor.</w:t>
      </w:r>
    </w:p>
    <w:p w14:paraId="480708A8" w14:textId="6039E868" w:rsidR="008930C1" w:rsidRPr="006B6F0F" w:rsidRDefault="008930C1" w:rsidP="00D01B54">
      <w:pPr>
        <w:pStyle w:val="BodyText"/>
        <w:numPr>
          <w:ilvl w:val="0"/>
          <w:numId w:val="11"/>
        </w:numPr>
        <w:ind w:firstLine="8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Top Hem:  Not less than 1" (26 mm) and not more than 1 ½" (40 mm) wide, triple thickness, </w:t>
      </w:r>
      <w:r w:rsidR="00D01B54"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D01B54"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D01B54"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D01B54"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D01B54"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D01B54"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D01B54"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D01B54"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reinforced with integral web and double stitched.</w:t>
      </w:r>
    </w:p>
    <w:p w14:paraId="50E400B4" w14:textId="62C7BBCB" w:rsidR="008930C1" w:rsidRPr="006B6F0F" w:rsidRDefault="008930C1" w:rsidP="00D01B54">
      <w:pPr>
        <w:pStyle w:val="BodyText"/>
        <w:numPr>
          <w:ilvl w:val="1"/>
          <w:numId w:val="11"/>
        </w:numPr>
        <w:ind w:left="22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Grommets:  2 piece, rolled-edge, rustproof, nickel-plated brass and spaced not more than 6" (150 mm) </w:t>
      </w:r>
      <w:proofErr w:type="spellStart"/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o.c.</w:t>
      </w:r>
      <w:proofErr w:type="spellEnd"/>
    </w:p>
    <w:p w14:paraId="55FBD3E7" w14:textId="365E9C5F" w:rsidR="008930C1" w:rsidRPr="006B6F0F" w:rsidRDefault="008930C1" w:rsidP="00D01B54">
      <w:pPr>
        <w:pStyle w:val="BodyText"/>
        <w:numPr>
          <w:ilvl w:val="0"/>
          <w:numId w:val="11"/>
        </w:numPr>
        <w:ind w:firstLine="8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Bottom and Side Hems:  Not less than 1" (25 mm) wide, reinforced, triple thickness and single </w:t>
      </w:r>
      <w:r w:rsidR="00D01B54"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D01B54"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D01B54"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D01B54"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D01B54"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D01B54"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="00D01B54"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stitched.</w:t>
      </w:r>
    </w:p>
    <w:p w14:paraId="63FEAE36" w14:textId="28FD7BC7" w:rsidR="008930C1" w:rsidRPr="006B6F0F" w:rsidRDefault="008930C1" w:rsidP="00D01B54">
      <w:pPr>
        <w:pStyle w:val="BodyText"/>
        <w:numPr>
          <w:ilvl w:val="0"/>
          <w:numId w:val="11"/>
        </w:numPr>
        <w:ind w:firstLine="8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Seams:  Not less than ½" (13 mm) wide, double turned and double stitched.</w:t>
      </w:r>
    </w:p>
    <w:p w14:paraId="3C6E4594" w14:textId="77777777" w:rsidR="008930C1" w:rsidRPr="006B6F0F" w:rsidRDefault="008930C1" w:rsidP="00D01B54">
      <w:pPr>
        <w:pStyle w:val="BodyText"/>
        <w:numPr>
          <w:ilvl w:val="0"/>
          <w:numId w:val="32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Curtain Tieback:  At each termination.</w:t>
      </w:r>
    </w:p>
    <w:p w14:paraId="6D70112F" w14:textId="77777777" w:rsidR="008930C1" w:rsidRPr="006B6F0F" w:rsidRDefault="008930C1" w:rsidP="008930C1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26C5A79" w14:textId="05AC841C" w:rsidR="008930C1" w:rsidRPr="006B6F0F" w:rsidRDefault="008930C1" w:rsidP="008930C1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3 – Execution</w:t>
      </w:r>
    </w:p>
    <w:p w14:paraId="59B4C278" w14:textId="7BF6171E" w:rsidR="008930C1" w:rsidRPr="006B6F0F" w:rsidRDefault="008930C1" w:rsidP="00D01B54">
      <w:pPr>
        <w:pStyle w:val="BodyText"/>
        <w:ind w:left="108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3.01</w:t>
      </w:r>
      <w:r w:rsidRPr="006B6F0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>Examination</w:t>
      </w:r>
    </w:p>
    <w:p w14:paraId="06956ADC" w14:textId="5FF1D56A" w:rsidR="008930C1" w:rsidRPr="006B6F0F" w:rsidRDefault="008930C1" w:rsidP="00D01B54">
      <w:pPr>
        <w:pStyle w:val="BodyText"/>
        <w:numPr>
          <w:ilvl w:val="0"/>
          <w:numId w:val="12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Examine areas and conditions in which the cubicle track system will be installed</w:t>
      </w:r>
    </w:p>
    <w:p w14:paraId="01428E49" w14:textId="71592D2E" w:rsidR="00D01B54" w:rsidRPr="006B6F0F" w:rsidRDefault="008930C1" w:rsidP="00D01B54">
      <w:pPr>
        <w:pStyle w:val="BodyText"/>
        <w:numPr>
          <w:ilvl w:val="1"/>
          <w:numId w:val="1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Complete all finishing operations, including painting, before beginning installation of cubicle</w:t>
      </w:r>
    </w:p>
    <w:p w14:paraId="54314202" w14:textId="6453E344" w:rsidR="008930C1" w:rsidRPr="006B6F0F" w:rsidRDefault="008930C1" w:rsidP="00D01B54">
      <w:pPr>
        <w:pStyle w:val="BodyText"/>
        <w:ind w:left="144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tracking system materials.</w:t>
      </w:r>
    </w:p>
    <w:p w14:paraId="00BE2AFC" w14:textId="77777777" w:rsidR="008930C1" w:rsidRPr="006B6F0F" w:rsidRDefault="008930C1" w:rsidP="00D01B54">
      <w:pPr>
        <w:pStyle w:val="BodyText"/>
        <w:numPr>
          <w:ilvl w:val="0"/>
          <w:numId w:val="13"/>
        </w:numPr>
        <w:ind w:left="144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Verify that surfaces and above ceiling supports are ready to receive work.</w:t>
      </w: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br/>
      </w:r>
    </w:p>
    <w:p w14:paraId="4A91AA86" w14:textId="15CFE359" w:rsidR="008930C1" w:rsidRPr="006B6F0F" w:rsidRDefault="008930C1" w:rsidP="00D01B54">
      <w:pPr>
        <w:pStyle w:val="BodyText"/>
        <w:ind w:left="108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3.02</w:t>
      </w:r>
      <w:r w:rsidRPr="006B6F0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>Cleaning</w:t>
      </w:r>
    </w:p>
    <w:p w14:paraId="4855688E" w14:textId="3E9E7FE2" w:rsidR="008930C1" w:rsidRPr="006B6F0F" w:rsidRDefault="008930C1" w:rsidP="00D01B54">
      <w:pPr>
        <w:pStyle w:val="BodyText"/>
        <w:numPr>
          <w:ilvl w:val="0"/>
          <w:numId w:val="33"/>
        </w:numPr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At completion of the installation, remove any debris and clean surfaces in accordance with CS cleaning and maintenance instructions.</w:t>
      </w:r>
    </w:p>
    <w:p w14:paraId="0F98D965" w14:textId="77777777" w:rsidR="008930C1" w:rsidRPr="006B6F0F" w:rsidRDefault="008930C1" w:rsidP="008930C1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5D8A7F1" w14:textId="77777777" w:rsidR="008930C1" w:rsidRPr="006B6F0F" w:rsidRDefault="008930C1" w:rsidP="008930C1">
      <w:pPr>
        <w:pStyle w:val="BodyText"/>
        <w:jc w:val="center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B6F0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END OF SECTION</w:t>
      </w:r>
    </w:p>
    <w:p w14:paraId="13AFC7DB" w14:textId="77777777" w:rsidR="008930C1" w:rsidRPr="006B6F0F" w:rsidRDefault="008930C1" w:rsidP="008930C1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992E769" w14:textId="77777777" w:rsidR="008930C1" w:rsidRPr="006B6F0F" w:rsidRDefault="008930C1" w:rsidP="008930C1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3C49297" w14:textId="77777777" w:rsidR="008930C1" w:rsidRPr="006B6F0F" w:rsidRDefault="008930C1" w:rsidP="008930C1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B21B45D" w14:textId="77777777" w:rsidR="00467C80" w:rsidRPr="006B6F0F" w:rsidRDefault="00467C80" w:rsidP="00521B5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sectPr w:rsidR="00467C80" w:rsidRPr="006B6F0F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0EEA5" w14:textId="77777777" w:rsidR="00C55EA9" w:rsidRDefault="00C55EA9">
      <w:r>
        <w:separator/>
      </w:r>
    </w:p>
  </w:endnote>
  <w:endnote w:type="continuationSeparator" w:id="0">
    <w:p w14:paraId="1A1BBC56" w14:textId="77777777" w:rsidR="00C55EA9" w:rsidRDefault="00C5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1227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574F32C" wp14:editId="42A1989B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635B2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3166AF3A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4B5D1B70" w14:textId="6BEFAA5C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Inc.  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C6268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NV</w:t>
                          </w:r>
                          <w:r w:rsidR="007503C7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SC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4F3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" filled="f" stroked="f">
              <v:path arrowok="t"/>
              <v:textbox inset="0,0,0,0">
                <w:txbxContent>
                  <w:p w14:paraId="06A635B2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3166AF3A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4B5D1B70" w14:textId="6BEFAA5C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Inc.  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C6268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NV</w:t>
                    </w:r>
                    <w:r w:rsidR="007503C7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SC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C683FEF" wp14:editId="5669948E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9676C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34918276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683FEF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" filled="f" stroked="f">
              <v:path arrowok="t"/>
              <v:textbox inset="0,0,0,0">
                <w:txbxContent>
                  <w:p w14:paraId="67C9676C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34918276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2B74F889" wp14:editId="416F574B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774A293" wp14:editId="008DC270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FE1A83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9A0F9" w14:textId="77777777" w:rsidR="00C55EA9" w:rsidRDefault="00C55EA9">
      <w:r>
        <w:separator/>
      </w:r>
    </w:p>
  </w:footnote>
  <w:footnote w:type="continuationSeparator" w:id="0">
    <w:p w14:paraId="44002BF9" w14:textId="77777777" w:rsidR="00C55EA9" w:rsidRDefault="00C5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6B44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1F7C7841" wp14:editId="051E21BF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1DC1D6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0013E7A" wp14:editId="7AC6C0F5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8FEC7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13E7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" filled="f" stroked="f">
              <v:textbox inset="0,0,0,0">
                <w:txbxContent>
                  <w:p w14:paraId="5968FEC7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5E573E9" wp14:editId="3E9C83B1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272BF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E573E9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" filled="f" stroked="f">
              <v:textbox inset="0,0,0,0">
                <w:txbxContent>
                  <w:p w14:paraId="0BF272BF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0DD5"/>
    <w:multiLevelType w:val="hybridMultilevel"/>
    <w:tmpl w:val="28B88550"/>
    <w:lvl w:ilvl="0" w:tplc="E31892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3A59"/>
    <w:multiLevelType w:val="multilevel"/>
    <w:tmpl w:val="37C2635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29734E"/>
    <w:multiLevelType w:val="multilevel"/>
    <w:tmpl w:val="048607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Zero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EAE59AA"/>
    <w:multiLevelType w:val="multilevel"/>
    <w:tmpl w:val="0DF2389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910348"/>
    <w:multiLevelType w:val="multilevel"/>
    <w:tmpl w:val="D876BE54"/>
    <w:lvl w:ilvl="0">
      <w:start w:val="1"/>
      <w:numFmt w:val="decimal"/>
      <w:lvlText w:val="%1."/>
      <w:lvlJc w:val="left"/>
      <w:pPr>
        <w:ind w:left="1248" w:hanging="360"/>
      </w:pPr>
      <w:rPr>
        <w:rFonts w:hint="default"/>
        <w:b/>
        <w:bCs/>
      </w:rPr>
    </w:lvl>
    <w:lvl w:ilvl="1">
      <w:start w:val="3"/>
      <w:numFmt w:val="decimalZero"/>
      <w:isLgl/>
      <w:lvlText w:val="%1.%2"/>
      <w:lvlJc w:val="left"/>
      <w:pPr>
        <w:ind w:left="160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1E9C6E92"/>
    <w:multiLevelType w:val="hybridMultilevel"/>
    <w:tmpl w:val="36582250"/>
    <w:lvl w:ilvl="0" w:tplc="C8AE604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F4558"/>
    <w:multiLevelType w:val="hybridMultilevel"/>
    <w:tmpl w:val="4964D6BC"/>
    <w:lvl w:ilvl="0" w:tplc="7018B8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C010F"/>
    <w:multiLevelType w:val="hybridMultilevel"/>
    <w:tmpl w:val="B29EE248"/>
    <w:lvl w:ilvl="0" w:tplc="9668A5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4164A5"/>
    <w:multiLevelType w:val="multilevel"/>
    <w:tmpl w:val="23E21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25EA4B21"/>
    <w:multiLevelType w:val="hybridMultilevel"/>
    <w:tmpl w:val="304406E2"/>
    <w:lvl w:ilvl="0" w:tplc="626C5E4C">
      <w:start w:val="1"/>
      <w:numFmt w:val="upperLetter"/>
      <w:lvlText w:val="%1."/>
      <w:lvlJc w:val="left"/>
      <w:pPr>
        <w:ind w:left="8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0" w15:restartNumberingAfterBreak="0">
    <w:nsid w:val="2A9E23DB"/>
    <w:multiLevelType w:val="hybridMultilevel"/>
    <w:tmpl w:val="1ADE24FC"/>
    <w:lvl w:ilvl="0" w:tplc="29F87F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A507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/>
        <w:bCs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C483E"/>
    <w:multiLevelType w:val="hybridMultilevel"/>
    <w:tmpl w:val="0A282042"/>
    <w:lvl w:ilvl="0" w:tplc="C5FE3C40">
      <w:start w:val="1"/>
      <w:numFmt w:val="upperLetter"/>
      <w:lvlText w:val="%1."/>
      <w:lvlJc w:val="left"/>
      <w:pPr>
        <w:ind w:left="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0F7264F"/>
    <w:multiLevelType w:val="hybridMultilevel"/>
    <w:tmpl w:val="F90AAAA0"/>
    <w:lvl w:ilvl="0" w:tplc="42623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5D5C21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2934F9"/>
    <w:multiLevelType w:val="hybridMultilevel"/>
    <w:tmpl w:val="A328A8F2"/>
    <w:lvl w:ilvl="0" w:tplc="D8889A00">
      <w:start w:val="1"/>
      <w:numFmt w:val="upperLetter"/>
      <w:lvlText w:val="%1."/>
      <w:lvlJc w:val="left"/>
      <w:pPr>
        <w:ind w:left="74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4" w15:restartNumberingAfterBreak="0">
    <w:nsid w:val="3B6E244C"/>
    <w:multiLevelType w:val="hybridMultilevel"/>
    <w:tmpl w:val="658AEAD6"/>
    <w:lvl w:ilvl="0" w:tplc="9D1A553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A0A93"/>
    <w:multiLevelType w:val="hybridMultilevel"/>
    <w:tmpl w:val="19ECEFF2"/>
    <w:lvl w:ilvl="0" w:tplc="4192CD5C">
      <w:start w:val="1"/>
      <w:numFmt w:val="upperLetter"/>
      <w:lvlText w:val="%1."/>
      <w:lvlJc w:val="left"/>
      <w:pPr>
        <w:ind w:left="748" w:hanging="360"/>
      </w:pPr>
      <w:rPr>
        <w:rFonts w:hint="default"/>
        <w:b/>
        <w:bCs/>
      </w:rPr>
    </w:lvl>
    <w:lvl w:ilvl="1" w:tplc="CBE4A620">
      <w:start w:val="1"/>
      <w:numFmt w:val="lowerLetter"/>
      <w:lvlText w:val="%2."/>
      <w:lvlJc w:val="left"/>
      <w:pPr>
        <w:ind w:left="1468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6" w15:restartNumberingAfterBreak="0">
    <w:nsid w:val="444C5D24"/>
    <w:multiLevelType w:val="hybridMultilevel"/>
    <w:tmpl w:val="6D54BAF4"/>
    <w:lvl w:ilvl="0" w:tplc="B4DAAE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839F9"/>
    <w:multiLevelType w:val="hybridMultilevel"/>
    <w:tmpl w:val="30245D10"/>
    <w:lvl w:ilvl="0" w:tplc="CC5A25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D1364"/>
    <w:multiLevelType w:val="hybridMultilevel"/>
    <w:tmpl w:val="100AAD14"/>
    <w:lvl w:ilvl="0" w:tplc="84F65A8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A4833"/>
    <w:multiLevelType w:val="hybridMultilevel"/>
    <w:tmpl w:val="EA50B6B0"/>
    <w:lvl w:ilvl="0" w:tplc="929CEBE4">
      <w:start w:val="1"/>
      <w:numFmt w:val="decimal"/>
      <w:lvlText w:val="%1."/>
      <w:lvlJc w:val="left"/>
      <w:pPr>
        <w:ind w:left="1856" w:hanging="360"/>
      </w:pPr>
      <w:rPr>
        <w:rFonts w:hint="default"/>
        <w:b/>
        <w:bCs/>
      </w:rPr>
    </w:lvl>
    <w:lvl w:ilvl="1" w:tplc="FC2007B2">
      <w:start w:val="1"/>
      <w:numFmt w:val="lowerLetter"/>
      <w:lvlText w:val="%2."/>
      <w:lvlJc w:val="left"/>
      <w:pPr>
        <w:ind w:left="2576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0" w15:restartNumberingAfterBreak="0">
    <w:nsid w:val="557E19B5"/>
    <w:multiLevelType w:val="hybridMultilevel"/>
    <w:tmpl w:val="31F26AD6"/>
    <w:lvl w:ilvl="0" w:tplc="984875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2BEA07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ED22F7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 w:tplc="F6D00A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196A6D"/>
    <w:multiLevelType w:val="multilevel"/>
    <w:tmpl w:val="8DEE6806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</w:rPr>
    </w:lvl>
    <w:lvl w:ilvl="1">
      <w:start w:val="1"/>
      <w:numFmt w:val="decimalZero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60363149"/>
    <w:multiLevelType w:val="hybridMultilevel"/>
    <w:tmpl w:val="CE845CB0"/>
    <w:lvl w:ilvl="0" w:tplc="2F0A18C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EC44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283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CD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2E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E4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644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49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C1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D075DE"/>
    <w:multiLevelType w:val="hybridMultilevel"/>
    <w:tmpl w:val="5FE8B74A"/>
    <w:lvl w:ilvl="0" w:tplc="453EC5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D0505"/>
    <w:multiLevelType w:val="hybridMultilevel"/>
    <w:tmpl w:val="949218F2"/>
    <w:lvl w:ilvl="0" w:tplc="9A22A9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ADEAE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52831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CD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2E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E4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644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49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C1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C93ACC"/>
    <w:multiLevelType w:val="multilevel"/>
    <w:tmpl w:val="D9120D9C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397D3E"/>
    <w:multiLevelType w:val="multilevel"/>
    <w:tmpl w:val="F6360B8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26B510C"/>
    <w:multiLevelType w:val="hybridMultilevel"/>
    <w:tmpl w:val="E3C232A8"/>
    <w:lvl w:ilvl="0" w:tplc="B674349C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59F3332"/>
    <w:multiLevelType w:val="hybridMultilevel"/>
    <w:tmpl w:val="49328EAE"/>
    <w:lvl w:ilvl="0" w:tplc="0C22DE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066AC3"/>
    <w:multiLevelType w:val="hybridMultilevel"/>
    <w:tmpl w:val="57A49E08"/>
    <w:lvl w:ilvl="0" w:tplc="496873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71C0BB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12DC1"/>
    <w:multiLevelType w:val="hybridMultilevel"/>
    <w:tmpl w:val="20BC43EA"/>
    <w:lvl w:ilvl="0" w:tplc="E026AC0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DA85A0E"/>
    <w:multiLevelType w:val="hybridMultilevel"/>
    <w:tmpl w:val="D73CAE9A"/>
    <w:lvl w:ilvl="0" w:tplc="E3327C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20"/>
  </w:num>
  <w:num w:numId="4">
    <w:abstractNumId w:val="15"/>
  </w:num>
  <w:num w:numId="5">
    <w:abstractNumId w:val="13"/>
  </w:num>
  <w:num w:numId="6">
    <w:abstractNumId w:val="17"/>
  </w:num>
  <w:num w:numId="7">
    <w:abstractNumId w:val="23"/>
  </w:num>
  <w:num w:numId="8">
    <w:abstractNumId w:val="1"/>
  </w:num>
  <w:num w:numId="9">
    <w:abstractNumId w:val="25"/>
  </w:num>
  <w:num w:numId="10">
    <w:abstractNumId w:val="21"/>
  </w:num>
  <w:num w:numId="11">
    <w:abstractNumId w:val="12"/>
  </w:num>
  <w:num w:numId="12">
    <w:abstractNumId w:val="10"/>
  </w:num>
  <w:num w:numId="13">
    <w:abstractNumId w:val="7"/>
  </w:num>
  <w:num w:numId="14">
    <w:abstractNumId w:val="11"/>
  </w:num>
  <w:num w:numId="15">
    <w:abstractNumId w:val="18"/>
  </w:num>
  <w:num w:numId="16">
    <w:abstractNumId w:val="28"/>
  </w:num>
  <w:num w:numId="17">
    <w:abstractNumId w:val="6"/>
  </w:num>
  <w:num w:numId="18">
    <w:abstractNumId w:val="29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31"/>
  </w:num>
  <w:num w:numId="23">
    <w:abstractNumId w:val="5"/>
  </w:num>
  <w:num w:numId="24">
    <w:abstractNumId w:val="4"/>
  </w:num>
  <w:num w:numId="25">
    <w:abstractNumId w:val="0"/>
  </w:num>
  <w:num w:numId="26">
    <w:abstractNumId w:val="2"/>
  </w:num>
  <w:num w:numId="27">
    <w:abstractNumId w:val="14"/>
  </w:num>
  <w:num w:numId="28">
    <w:abstractNumId w:val="8"/>
  </w:num>
  <w:num w:numId="29">
    <w:abstractNumId w:val="3"/>
  </w:num>
  <w:num w:numId="30">
    <w:abstractNumId w:val="16"/>
  </w:num>
  <w:num w:numId="31">
    <w:abstractNumId w:val="22"/>
  </w:num>
  <w:num w:numId="32">
    <w:abstractNumId w:val="24"/>
  </w:num>
  <w:num w:numId="33">
    <w:abstractNumId w:val="9"/>
  </w:num>
  <w:num w:numId="34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5C"/>
    <w:rsid w:val="0001716D"/>
    <w:rsid w:val="00020AF9"/>
    <w:rsid w:val="00044E78"/>
    <w:rsid w:val="00047809"/>
    <w:rsid w:val="0005661B"/>
    <w:rsid w:val="000A2200"/>
    <w:rsid w:val="000A46F6"/>
    <w:rsid w:val="000F110B"/>
    <w:rsid w:val="00140292"/>
    <w:rsid w:val="00155D81"/>
    <w:rsid w:val="00177D68"/>
    <w:rsid w:val="00193F8D"/>
    <w:rsid w:val="001C6F98"/>
    <w:rsid w:val="001D2E52"/>
    <w:rsid w:val="001E05E6"/>
    <w:rsid w:val="002000FB"/>
    <w:rsid w:val="00204D21"/>
    <w:rsid w:val="00207696"/>
    <w:rsid w:val="00253BD4"/>
    <w:rsid w:val="0026102E"/>
    <w:rsid w:val="00266ACC"/>
    <w:rsid w:val="002736A6"/>
    <w:rsid w:val="00287776"/>
    <w:rsid w:val="002C056E"/>
    <w:rsid w:val="002F109F"/>
    <w:rsid w:val="00381D16"/>
    <w:rsid w:val="003E6075"/>
    <w:rsid w:val="004220E7"/>
    <w:rsid w:val="00461CFD"/>
    <w:rsid w:val="00467C80"/>
    <w:rsid w:val="004C6324"/>
    <w:rsid w:val="00521B5C"/>
    <w:rsid w:val="005E21A0"/>
    <w:rsid w:val="005F6F68"/>
    <w:rsid w:val="00697EBF"/>
    <w:rsid w:val="006B5CA0"/>
    <w:rsid w:val="006B6F0F"/>
    <w:rsid w:val="006D1EF0"/>
    <w:rsid w:val="00730E54"/>
    <w:rsid w:val="00733452"/>
    <w:rsid w:val="007503C7"/>
    <w:rsid w:val="00750E6B"/>
    <w:rsid w:val="0078059C"/>
    <w:rsid w:val="007836C4"/>
    <w:rsid w:val="007C5B4A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7EBC"/>
    <w:rsid w:val="008930C1"/>
    <w:rsid w:val="008A16D9"/>
    <w:rsid w:val="008C0015"/>
    <w:rsid w:val="008C373D"/>
    <w:rsid w:val="008F5191"/>
    <w:rsid w:val="00947B63"/>
    <w:rsid w:val="00952A4F"/>
    <w:rsid w:val="009827DB"/>
    <w:rsid w:val="009865A9"/>
    <w:rsid w:val="009B51E9"/>
    <w:rsid w:val="00A2765F"/>
    <w:rsid w:val="00A42138"/>
    <w:rsid w:val="00A81727"/>
    <w:rsid w:val="00A86962"/>
    <w:rsid w:val="00A95886"/>
    <w:rsid w:val="00AA2E83"/>
    <w:rsid w:val="00AC2D3C"/>
    <w:rsid w:val="00AC32EC"/>
    <w:rsid w:val="00AD1C42"/>
    <w:rsid w:val="00B17722"/>
    <w:rsid w:val="00B32912"/>
    <w:rsid w:val="00B42C4E"/>
    <w:rsid w:val="00B43CF8"/>
    <w:rsid w:val="00B46C41"/>
    <w:rsid w:val="00B65EA5"/>
    <w:rsid w:val="00BB677C"/>
    <w:rsid w:val="00BF7061"/>
    <w:rsid w:val="00C210C4"/>
    <w:rsid w:val="00C55EA9"/>
    <w:rsid w:val="00C56A0E"/>
    <w:rsid w:val="00C62681"/>
    <w:rsid w:val="00C83646"/>
    <w:rsid w:val="00C90F1C"/>
    <w:rsid w:val="00CA6EDC"/>
    <w:rsid w:val="00D01B54"/>
    <w:rsid w:val="00D34D9D"/>
    <w:rsid w:val="00D54F80"/>
    <w:rsid w:val="00D608B6"/>
    <w:rsid w:val="00D622CA"/>
    <w:rsid w:val="00D72724"/>
    <w:rsid w:val="00DB2FE6"/>
    <w:rsid w:val="00DC6699"/>
    <w:rsid w:val="00DE2049"/>
    <w:rsid w:val="00E205F9"/>
    <w:rsid w:val="00E23151"/>
    <w:rsid w:val="00E71861"/>
    <w:rsid w:val="00E9262C"/>
    <w:rsid w:val="00ED5C52"/>
    <w:rsid w:val="00EE31B4"/>
    <w:rsid w:val="00F03A30"/>
    <w:rsid w:val="00F341E4"/>
    <w:rsid w:val="00F37804"/>
    <w:rsid w:val="00F41442"/>
    <w:rsid w:val="00F45E12"/>
    <w:rsid w:val="00F659C9"/>
    <w:rsid w:val="00F76E0F"/>
    <w:rsid w:val="00FB7AAC"/>
    <w:rsid w:val="00FD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493E0E"/>
  <w15:docId w15:val="{623E1098-DCD7-F94E-8A49-F15ED6AC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AA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AAC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rsid w:val="008930C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DA66C-C18D-464D-8A8C-DB5D25AF4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A3A9A3-EA0C-47E5-B8A9-C03C3A68A1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FF6903-7788-43AF-AEA1-804213CC3D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473E52-C53E-43B2-9364-6F4F7FE2C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Garvey</dc:creator>
  <cp:lastModifiedBy>Karen Narlis</cp:lastModifiedBy>
  <cp:revision>2</cp:revision>
  <cp:lastPrinted>2020-07-23T20:11:00Z</cp:lastPrinted>
  <dcterms:created xsi:type="dcterms:W3CDTF">2021-07-22T18:23:00Z</dcterms:created>
  <dcterms:modified xsi:type="dcterms:W3CDTF">2021-07-22T18:23:00Z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