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220B3" w14:textId="77777777" w:rsidR="00676B9B" w:rsidRDefault="00676B9B" w:rsidP="00676B9B">
      <w:pPr>
        <w:pStyle w:val="Title"/>
        <w:ind w:left="0"/>
      </w:pPr>
      <w:bookmarkStart w:id="0" w:name="_Hlk169526914"/>
      <w:r>
        <w:rPr>
          <w:color w:val="D2232A"/>
          <w:spacing w:val="-8"/>
          <w:lang w:bidi="en-US"/>
        </w:rPr>
        <w:t>Linear Sunshades</w:t>
      </w:r>
    </w:p>
    <w:p w14:paraId="792D66A3" w14:textId="77777777" w:rsidR="00676B9B" w:rsidRPr="00E95ED7" w:rsidRDefault="00676B9B" w:rsidP="00676B9B">
      <w:pPr>
        <w:pStyle w:val="BodyText"/>
        <w:spacing w:before="5"/>
        <w:rPr>
          <w:rFonts w:ascii="Sabon LT Pro"/>
          <w:sz w:val="13"/>
        </w:rPr>
      </w:pPr>
    </w:p>
    <w:p w14:paraId="5DC785E8" w14:textId="77777777" w:rsidR="00676B9B" w:rsidRPr="00E53AB4" w:rsidRDefault="00676B9B" w:rsidP="00676B9B">
      <w:pPr>
        <w:spacing w:before="146"/>
        <w:rPr>
          <w:rFonts w:ascii="Myriad Pro Light"/>
          <w:b/>
        </w:rPr>
      </w:pPr>
      <w:r>
        <w:rPr>
          <w:noProof/>
        </w:rPr>
        <mc:AlternateContent>
          <mc:Choice Requires="wps">
            <w:drawing>
              <wp:anchor distT="0" distB="0" distL="0" distR="0" simplePos="0" relativeHeight="251659264" behindDoc="1" locked="0" layoutInCell="1" allowOverlap="1" wp14:anchorId="7CB182F7" wp14:editId="40FA35E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B5BDB"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A68F783" w14:textId="77777777" w:rsidR="00676B9B" w:rsidRDefault="00676B9B" w:rsidP="00676B9B">
      <w:pPr>
        <w:pStyle w:val="BodyText"/>
        <w:tabs>
          <w:tab w:val="left" w:pos="180"/>
          <w:tab w:val="left" w:pos="360"/>
        </w:tabs>
        <w:ind w:left="90"/>
        <w:rPr>
          <w:rFonts w:ascii="Myriad Pro Light" w:hAnsi="Myriad Pro Light"/>
          <w:b/>
          <w:bCs/>
          <w:sz w:val="22"/>
          <w:szCs w:val="22"/>
        </w:rPr>
      </w:pPr>
    </w:p>
    <w:p w14:paraId="37EC3B73" w14:textId="77777777" w:rsidR="00676B9B" w:rsidRDefault="00676B9B" w:rsidP="00676B9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075C4C7A"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676B9B"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3D111DB0"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676B9B"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02AABE9E"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676B9B"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240B9500"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676B9B"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676B9B"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7EFA1EB" w14:textId="77777777" w:rsidR="004B5D7F" w:rsidRPr="00C6709D" w:rsidRDefault="004B5D7F" w:rsidP="004B5D7F">
      <w:pPr>
        <w:widowControl/>
        <w:numPr>
          <w:ilvl w:val="0"/>
          <w:numId w:val="29"/>
        </w:numPr>
        <w:overflowPunct w:val="0"/>
        <w:adjustRightInd w:val="0"/>
        <w:rPr>
          <w:rFonts w:ascii="Myriad Pro Light" w:eastAsia="Times New Roman" w:hAnsi="Myriad Pro Light" w:cs="Times New Roman"/>
          <w:bCs/>
          <w:lang w:bidi="ar-SA"/>
        </w:rPr>
      </w:pPr>
      <w:r w:rsidRPr="00C6709D">
        <w:rPr>
          <w:rFonts w:ascii="Myriad Pro Light" w:eastAsia="Times New Roman" w:hAnsi="Myriad Pro Light" w:cs="Times New Roman"/>
          <w:bCs/>
          <w:lang w:bidi="ar-SA"/>
        </w:rPr>
        <w:t>Aluminum Extrusions: ASTM B211, Alloy 6063-T5, 6063-T6 or 6061-T6.</w:t>
      </w:r>
    </w:p>
    <w:p w14:paraId="4E7F7B26" w14:textId="77777777" w:rsidR="00C6709D" w:rsidRPr="00C6709D" w:rsidRDefault="004B5D7F" w:rsidP="00C6709D">
      <w:pPr>
        <w:pStyle w:val="PlainText"/>
        <w:numPr>
          <w:ilvl w:val="0"/>
          <w:numId w:val="1"/>
        </w:numPr>
        <w:rPr>
          <w:rFonts w:ascii="Myriad Pro Light" w:hAnsi="Myriad Pro Light"/>
          <w:bCs/>
          <w:sz w:val="22"/>
          <w:szCs w:val="22"/>
        </w:rPr>
      </w:pPr>
      <w:r w:rsidRPr="00C6709D">
        <w:rPr>
          <w:rFonts w:ascii="Myriad Pro Light" w:hAnsi="Myriad Pro Light"/>
          <w:bCs/>
          <w:sz w:val="22"/>
          <w:szCs w:val="22"/>
        </w:rPr>
        <w:t>Fasteners: Fasteners to be aluminum or stainless steel. Provide types, gauges and lengths engineered to suit installation conditions by manufacturer or supplier.</w:t>
      </w:r>
      <w:r w:rsidR="00C6709D" w:rsidRPr="00C6709D">
        <w:rPr>
          <w:rFonts w:ascii="Myriad Pro Light" w:hAnsi="Myriad Pro Light"/>
          <w:bCs/>
          <w:sz w:val="22"/>
          <w:szCs w:val="22"/>
        </w:rPr>
        <w:t xml:space="preserve"> All fasteners to the structure are to </w:t>
      </w:r>
      <w:proofErr w:type="gramStart"/>
      <w:r w:rsidR="00C6709D" w:rsidRPr="00C6709D">
        <w:rPr>
          <w:rFonts w:ascii="Myriad Pro Light" w:hAnsi="Myriad Pro Light"/>
          <w:bCs/>
          <w:sz w:val="22"/>
          <w:szCs w:val="22"/>
        </w:rPr>
        <w:t>be designed</w:t>
      </w:r>
      <w:proofErr w:type="gramEnd"/>
      <w:r w:rsidR="00C6709D" w:rsidRPr="00C6709D">
        <w:rPr>
          <w:rFonts w:ascii="Myriad Pro Light" w:hAnsi="Myriad Pro Light"/>
          <w:bCs/>
          <w:sz w:val="22"/>
          <w:szCs w:val="22"/>
        </w:rPr>
        <w:t xml:space="preserve"> by a Professional Engineer licensed to practice in the project state and supplied by the manufacturer.</w:t>
      </w:r>
    </w:p>
    <w:p w14:paraId="5A2EBA34" w14:textId="352A7866" w:rsidR="004B5D7F" w:rsidRPr="00C6709D" w:rsidRDefault="004B5D7F" w:rsidP="004B5D7F">
      <w:pPr>
        <w:widowControl/>
        <w:numPr>
          <w:ilvl w:val="0"/>
          <w:numId w:val="29"/>
        </w:numPr>
        <w:overflowPunct w:val="0"/>
        <w:adjustRightInd w:val="0"/>
        <w:rPr>
          <w:rFonts w:ascii="Myriad Pro Light" w:eastAsia="Times New Roman" w:hAnsi="Myriad Pro Light" w:cs="Times New Roman"/>
          <w:bCs/>
          <w:lang w:bidi="ar-SA"/>
        </w:rPr>
      </w:pPr>
      <w:r w:rsidRPr="00C6709D">
        <w:rPr>
          <w:rFonts w:ascii="Myriad Pro Light" w:eastAsia="Times New Roman" w:hAnsi="Myriad Pro Light" w:cs="Times New Roman"/>
          <w:bCs/>
          <w:lang w:bidi="ar-SA"/>
        </w:rPr>
        <w:t>Anchors and Inserts:  Use non-ferrous metal or hot dip galvanized anchors and inserts for installation and elsewhere as required for corrosion resistance</w:t>
      </w:r>
      <w:r w:rsidR="00676B9B" w:rsidRPr="00C6709D">
        <w:rPr>
          <w:rFonts w:ascii="Myriad Pro Light" w:eastAsia="Times New Roman" w:hAnsi="Myriad Pro Light" w:cs="Times New Roman"/>
          <w:bCs/>
          <w:lang w:bidi="ar-SA"/>
        </w:rPr>
        <w:t xml:space="preserve">. </w:t>
      </w:r>
      <w:r w:rsidRPr="00C6709D">
        <w:rPr>
          <w:rFonts w:ascii="Myriad Pro Light" w:eastAsia="Times New Roman" w:hAnsi="Myriad Pro Light" w:cs="Times New Roman"/>
          <w:bCs/>
          <w:lang w:bidi="ar-SA"/>
        </w:rPr>
        <w:t>Use stainless steel or lead expansion bolt devices for drill in place anchors</w:t>
      </w:r>
      <w:r w:rsidR="00676B9B" w:rsidRPr="00C6709D">
        <w:rPr>
          <w:rFonts w:ascii="Myriad Pro Light" w:eastAsia="Times New Roman" w:hAnsi="Myriad Pro Light" w:cs="Times New Roman"/>
          <w:bCs/>
          <w:lang w:bidi="ar-SA"/>
        </w:rPr>
        <w:t xml:space="preserve">. </w:t>
      </w:r>
      <w:r w:rsidRPr="00C6709D">
        <w:rPr>
          <w:rFonts w:ascii="Myriad Pro Light" w:eastAsia="Times New Roman" w:hAnsi="Myriad Pro Light" w:cs="Times New Roman"/>
          <w:bCs/>
          <w:lang w:bidi="ar-SA"/>
        </w:rPr>
        <w:t>Furnish inserts, as required, to be set into concrete or masonry work</w:t>
      </w:r>
      <w:r w:rsidR="00676B9B" w:rsidRPr="00C6709D">
        <w:rPr>
          <w:rFonts w:ascii="Myriad Pro Light" w:eastAsia="Times New Roman" w:hAnsi="Myriad Pro Light" w:cs="Times New Roman"/>
          <w:bCs/>
          <w:lang w:bidi="ar-SA"/>
        </w:rPr>
        <w:t xml:space="preserve">. </w:t>
      </w:r>
    </w:p>
    <w:p w14:paraId="4DAA4A23" w14:textId="77777777" w:rsidR="004B5D7F" w:rsidRPr="004B5D7F" w:rsidRDefault="004B5D7F" w:rsidP="004B5D7F">
      <w:pPr>
        <w:widowControl/>
        <w:overflowPunct w:val="0"/>
        <w:adjustRightInd w:val="0"/>
        <w:rPr>
          <w:rFonts w:ascii="Myriad Pro Light" w:eastAsia="Times New Roman" w:hAnsi="Myriad Pro Light" w:cs="Times New Roman"/>
          <w:b/>
          <w:lang w:bidi="ar-SA"/>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28AF732F" w:rsidR="00E9446C" w:rsidRPr="00183668"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9B67AE">
        <w:rPr>
          <w:rFonts w:ascii="Myriad Pro Light" w:eastAsia="Times New Roman" w:hAnsi="Myriad Pro Light" w:cs="Times New Roman"/>
          <w:b/>
          <w:color w:val="000000"/>
          <w:lang w:bidi="ar-SA"/>
        </w:rPr>
        <w:t xml:space="preserve">Vertical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9B67AE">
        <w:rPr>
          <w:rFonts w:ascii="Myriad Pro Light" w:eastAsia="Times New Roman" w:hAnsi="Myriad Pro Light" w:cs="Times New Roman"/>
          <w:b/>
          <w:color w:val="000000"/>
          <w:lang w:bidi="ar-SA"/>
        </w:rPr>
        <w:t>3</w:t>
      </w:r>
      <w:r w:rsidR="00534015">
        <w:rPr>
          <w:rFonts w:ascii="Myriad Pro Light" w:eastAsia="Times New Roman" w:hAnsi="Myriad Pro Light" w:cs="Times New Roman"/>
          <w:b/>
          <w:color w:val="000000"/>
          <w:lang w:bidi="ar-SA"/>
        </w:rPr>
        <w:t>00</w:t>
      </w:r>
      <w:r w:rsidR="009B67AE">
        <w:rPr>
          <w:rFonts w:ascii="Myriad Pro Light" w:eastAsia="Times New Roman" w:hAnsi="Myriad Pro Light" w:cs="Times New Roman"/>
          <w:b/>
          <w:color w:val="000000"/>
          <w:lang w:bidi="ar-SA"/>
        </w:rPr>
        <w:t>-4</w:t>
      </w:r>
      <w:r w:rsidRPr="00E9446C">
        <w:rPr>
          <w:rFonts w:ascii="Myriad Pro Light" w:eastAsia="Times New Roman" w:hAnsi="Myriad Pro Light" w:cs="Times New Roman"/>
          <w:b/>
          <w:color w:val="000000"/>
          <w:lang w:bidi="ar-SA"/>
        </w:rPr>
        <w:t xml:space="preserve"> </w:t>
      </w:r>
    </w:p>
    <w:p w14:paraId="6DE2926F" w14:textId="77777777" w:rsidR="00183668" w:rsidRPr="00660F49" w:rsidRDefault="00183668" w:rsidP="00183668">
      <w:pPr>
        <w:widowControl/>
        <w:autoSpaceDE/>
        <w:autoSpaceDN/>
        <w:outlineLvl w:val="0"/>
        <w:rPr>
          <w:rFonts w:ascii="Myriad Pro Light" w:eastAsia="Times New Roman" w:hAnsi="Myriad Pro Light" w:cs="Times New Roman"/>
          <w:b/>
          <w:lang w:bidi="ar-SA"/>
        </w:rPr>
      </w:pPr>
    </w:p>
    <w:p w14:paraId="52D9C136" w14:textId="2C9BB1CB" w:rsidR="00183668" w:rsidRDefault="00183668" w:rsidP="00183668">
      <w:pPr>
        <w:widowControl/>
        <w:numPr>
          <w:ilvl w:val="1"/>
          <w:numId w:val="26"/>
        </w:numPr>
        <w:autoSpaceDE/>
        <w:autoSpaceDN/>
      </w:pPr>
      <w:r>
        <w:rPr>
          <w:b/>
        </w:rPr>
        <w:t>Blades</w:t>
      </w:r>
      <w:r>
        <w:t xml:space="preserve">: </w:t>
      </w:r>
      <w:proofErr w:type="gramStart"/>
      <w:r>
        <w:t>2</w:t>
      </w:r>
      <w:proofErr w:type="gramEnd"/>
      <w:r>
        <w:t>” x 14” high, rectangular tube design. Blades shall be factory assembled to end caps using stainless steel, type F, thread cutting screws through internal screw slots in blades</w:t>
      </w:r>
      <w:r w:rsidR="00676B9B">
        <w:t xml:space="preserve">. </w:t>
      </w:r>
      <w:r>
        <w:t>Welding is not acceptable</w:t>
      </w:r>
      <w:r w:rsidR="00676B9B">
        <w:t xml:space="preserve">. </w:t>
      </w:r>
      <w:r>
        <w:t xml:space="preserve">Blades to </w:t>
      </w:r>
      <w:proofErr w:type="gramStart"/>
      <w:r>
        <w:t>be mechanically secured</w:t>
      </w:r>
      <w:proofErr w:type="gramEnd"/>
      <w:r>
        <w:t xml:space="preserve"> to allow for replacement in case of damage</w:t>
      </w:r>
      <w:r w:rsidR="00676B9B">
        <w:t xml:space="preserve">. </w:t>
      </w:r>
      <w:r>
        <w:t>Fasteners to be hex head</w:t>
      </w:r>
      <w:r w:rsidR="00676B9B">
        <w:t xml:space="preserve">. </w:t>
      </w:r>
    </w:p>
    <w:p w14:paraId="06D62816" w14:textId="77777777" w:rsidR="00183668" w:rsidRDefault="00183668" w:rsidP="00183668">
      <w:pPr>
        <w:ind w:left="2520"/>
      </w:pPr>
    </w:p>
    <w:p w14:paraId="60CC83F2" w14:textId="77777777" w:rsidR="00183668" w:rsidRDefault="00183668" w:rsidP="00183668">
      <w:pPr>
        <w:widowControl/>
        <w:numPr>
          <w:ilvl w:val="1"/>
          <w:numId w:val="25"/>
        </w:numPr>
        <w:autoSpaceDE/>
        <w:autoSpaceDN/>
      </w:pPr>
      <w:r>
        <w:rPr>
          <w:b/>
        </w:rPr>
        <w:t xml:space="preserve">End Caps: </w:t>
      </w:r>
      <w:proofErr w:type="gramStart"/>
      <w:r>
        <w:t>1/4</w:t>
      </w:r>
      <w:proofErr w:type="gramEnd"/>
      <w:r>
        <w:t xml:space="preserve">’’ custom profile flat aluminum plate members, cut to match blade profile exactly.  </w:t>
      </w:r>
    </w:p>
    <w:p w14:paraId="20EEBE59" w14:textId="77777777" w:rsidR="00183668" w:rsidRDefault="00183668" w:rsidP="00183668"/>
    <w:p w14:paraId="0209113C" w14:textId="77777777" w:rsidR="00183668" w:rsidRDefault="00183668" w:rsidP="00183668">
      <w:pPr>
        <w:widowControl/>
        <w:numPr>
          <w:ilvl w:val="1"/>
          <w:numId w:val="27"/>
        </w:numPr>
        <w:autoSpaceDE/>
        <w:autoSpaceDN/>
      </w:pPr>
      <w:r w:rsidRPr="00E54A36">
        <w:rPr>
          <w:b/>
        </w:rPr>
        <w:t>Mounting Bracket</w:t>
      </w:r>
      <w:r>
        <w:t xml:space="preserve">:  </w:t>
      </w:r>
    </w:p>
    <w:p w14:paraId="30E6E76A" w14:textId="77777777" w:rsidR="00183668" w:rsidRDefault="00183668" w:rsidP="00183668">
      <w:pPr>
        <w:ind w:left="2520"/>
      </w:pPr>
    </w:p>
    <w:p w14:paraId="2548A554" w14:textId="5BA46C69" w:rsidR="00183668" w:rsidRDefault="00183668" w:rsidP="00183668">
      <w:pPr>
        <w:widowControl/>
        <w:numPr>
          <w:ilvl w:val="2"/>
          <w:numId w:val="28"/>
        </w:numPr>
        <w:autoSpaceDE/>
        <w:autoSpaceDN/>
      </w:pPr>
      <w:r w:rsidRPr="001B3C2D">
        <w:t>Blades to h</w:t>
      </w:r>
      <w:r>
        <w:t xml:space="preserve">ave a custom retainer </w:t>
      </w:r>
      <w:r w:rsidRPr="001B3C2D">
        <w:t xml:space="preserve">casting (by sunshade manufacturer) </w:t>
      </w:r>
      <w:r>
        <w:t>for anchoring of blade. C</w:t>
      </w:r>
      <w:r w:rsidRPr="001B3C2D">
        <w:t xml:space="preserve">asting to </w:t>
      </w:r>
      <w:proofErr w:type="gramStart"/>
      <w:r w:rsidRPr="001B3C2D">
        <w:t>be mounted</w:t>
      </w:r>
      <w:proofErr w:type="gramEnd"/>
      <w:r w:rsidRPr="001B3C2D">
        <w:t xml:space="preserve"> directly to building structure via stainless steel fasteners</w:t>
      </w:r>
      <w:r w:rsidR="00676B9B" w:rsidRPr="001B3C2D">
        <w:t xml:space="preserve">. </w:t>
      </w:r>
      <w:r w:rsidRPr="001B3C2D">
        <w:t xml:space="preserve">All fasteners to </w:t>
      </w:r>
      <w:proofErr w:type="gramStart"/>
      <w:r w:rsidRPr="001B3C2D">
        <w:t>be designed</w:t>
      </w:r>
      <w:proofErr w:type="gramEnd"/>
      <w:r w:rsidRPr="001B3C2D">
        <w:t>, engineered, and supplied by the sunshade manufacturer.</w:t>
      </w:r>
    </w:p>
    <w:p w14:paraId="2FF86FC3" w14:textId="77777777" w:rsidR="00887930" w:rsidRDefault="00887930" w:rsidP="00887930">
      <w:pPr>
        <w:pStyle w:val="ListParagraph"/>
      </w:pP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6BC264A5"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676B9B" w:rsidRPr="004913E1">
        <w:rPr>
          <w:rFonts w:ascii="Myriad Pro Light" w:hAnsi="Myriad Pro Light"/>
        </w:rPr>
        <w:t xml:space="preserve">. </w:t>
      </w:r>
      <w:r w:rsidRPr="004913E1">
        <w:rPr>
          <w:rFonts w:ascii="Myriad Pro Light" w:hAnsi="Myriad Pro Light"/>
        </w:rPr>
        <w:t>Finish thickness to be 1.5 to 3.0 mils</w:t>
      </w:r>
      <w:r w:rsidR="00676B9B" w:rsidRPr="004913E1">
        <w:rPr>
          <w:rFonts w:ascii="Myriad Pro Light" w:hAnsi="Myriad Pro Light"/>
        </w:rPr>
        <w:t xml:space="preserve">. </w:t>
      </w:r>
    </w:p>
    <w:p w14:paraId="4C8C5A60" w14:textId="4CF9F1A3"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676B9B"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3E8F50D2"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w:t>
      </w:r>
      <w:r w:rsidRPr="004913E1">
        <w:rPr>
          <w:rFonts w:ascii="Myriad Pro Light" w:hAnsi="Myriad Pro Light"/>
          <w:color w:val="231F20"/>
          <w:sz w:val="22"/>
          <w:szCs w:val="22"/>
        </w:rPr>
        <w:lastRenderedPageBreak/>
        <w:t xml:space="preserve">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676B9B" w:rsidRPr="004913E1">
        <w:rPr>
          <w:rFonts w:ascii="Myriad Pro Light" w:hAnsi="Myriad Pro Light"/>
          <w:color w:val="231F20"/>
          <w:sz w:val="22"/>
          <w:szCs w:val="22"/>
        </w:rPr>
        <w:t xml:space="preserve">. </w:t>
      </w:r>
    </w:p>
    <w:p w14:paraId="2D7DAF1C" w14:textId="299FECAA"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676B9B"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015CDFF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676B9B">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790396B8"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676B9B"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3CAB87C"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676B9B"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1A3877ED"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676B9B"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9B37F" w14:textId="77777777" w:rsidR="00C658BE" w:rsidRDefault="00C658BE">
      <w:r>
        <w:separator/>
      </w:r>
    </w:p>
  </w:endnote>
  <w:endnote w:type="continuationSeparator" w:id="0">
    <w:p w14:paraId="6F5BDD0D" w14:textId="77777777" w:rsidR="00C658BE" w:rsidRDefault="00C6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571070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76B9B"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571070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76B9B"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1B0B0" w14:textId="77777777" w:rsidR="00C658BE" w:rsidRDefault="00C658BE">
      <w:r>
        <w:separator/>
      </w:r>
    </w:p>
  </w:footnote>
  <w:footnote w:type="continuationSeparator" w:id="0">
    <w:p w14:paraId="0F383F66" w14:textId="77777777" w:rsidR="00C658BE" w:rsidRDefault="00C6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1696" w14:textId="77777777" w:rsidR="00676B9B" w:rsidRDefault="00676B9B" w:rsidP="00676B9B">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7086610" wp14:editId="684018FA">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499A8CA" w14:textId="77777777" w:rsidR="00676B9B" w:rsidRDefault="00676B9B" w:rsidP="00676B9B">
                          <w:pPr>
                            <w:jc w:val="right"/>
                            <w:rPr>
                              <w:rFonts w:ascii="Myriad Pro Light" w:hAnsi="Myriad Pro Light"/>
                              <w:sz w:val="15"/>
                              <w:szCs w:val="15"/>
                            </w:rPr>
                          </w:pPr>
                          <w:r>
                            <w:rPr>
                              <w:rFonts w:ascii="Myriad Pro Light" w:hAnsi="Myriad Pro Light"/>
                              <w:sz w:val="15"/>
                              <w:szCs w:val="15"/>
                            </w:rPr>
                            <w:t>06/19/2024</w:t>
                          </w:r>
                        </w:p>
                        <w:p w14:paraId="45ED310A" w14:textId="77777777" w:rsidR="00676B9B" w:rsidRDefault="00676B9B" w:rsidP="00676B9B">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86610"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499A8CA" w14:textId="77777777" w:rsidR="00676B9B" w:rsidRDefault="00676B9B" w:rsidP="00676B9B">
                    <w:pPr>
                      <w:jc w:val="right"/>
                      <w:rPr>
                        <w:rFonts w:ascii="Myriad Pro Light" w:hAnsi="Myriad Pro Light"/>
                        <w:sz w:val="15"/>
                        <w:szCs w:val="15"/>
                      </w:rPr>
                    </w:pPr>
                    <w:r>
                      <w:rPr>
                        <w:rFonts w:ascii="Myriad Pro Light" w:hAnsi="Myriad Pro Light"/>
                        <w:sz w:val="15"/>
                        <w:szCs w:val="15"/>
                      </w:rPr>
                      <w:t>06/19/2024</w:t>
                    </w:r>
                  </w:p>
                  <w:p w14:paraId="45ED310A" w14:textId="77777777" w:rsidR="00676B9B" w:rsidRDefault="00676B9B" w:rsidP="00676B9B">
                    <w:pPr>
                      <w:jc w:val="right"/>
                      <w:rPr>
                        <w:rFonts w:ascii="Myriad Pro Light" w:hAnsi="Myriad Pro Light"/>
                        <w:sz w:val="15"/>
                        <w:szCs w:val="15"/>
                      </w:rPr>
                    </w:pPr>
                  </w:p>
                </w:txbxContent>
              </v:textbox>
              <w10:wrap type="square" anchorx="margin"/>
            </v:shape>
          </w:pict>
        </mc:Fallback>
      </mc:AlternateContent>
    </w:r>
  </w:p>
  <w:p w14:paraId="21925D0C" w14:textId="77777777" w:rsidR="00676B9B" w:rsidRPr="008757B9" w:rsidRDefault="00676B9B" w:rsidP="00676B9B">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644C5A2F"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2"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377826209">
    <w:abstractNumId w:val="18"/>
  </w:num>
  <w:num w:numId="2" w16cid:durableId="557589443">
    <w:abstractNumId w:val="20"/>
  </w:num>
  <w:num w:numId="3" w16cid:durableId="1973707650">
    <w:abstractNumId w:val="22"/>
  </w:num>
  <w:num w:numId="4" w16cid:durableId="1060900569">
    <w:abstractNumId w:val="0"/>
  </w:num>
  <w:num w:numId="5" w16cid:durableId="519273500">
    <w:abstractNumId w:val="21"/>
  </w:num>
  <w:num w:numId="6" w16cid:durableId="597251719">
    <w:abstractNumId w:val="6"/>
  </w:num>
  <w:num w:numId="7" w16cid:durableId="731074471">
    <w:abstractNumId w:val="14"/>
  </w:num>
  <w:num w:numId="8" w16cid:durableId="327293825">
    <w:abstractNumId w:val="2"/>
  </w:num>
  <w:num w:numId="9" w16cid:durableId="1491091323">
    <w:abstractNumId w:val="23"/>
  </w:num>
  <w:num w:numId="10" w16cid:durableId="313485246">
    <w:abstractNumId w:val="15"/>
  </w:num>
  <w:num w:numId="11" w16cid:durableId="248388148">
    <w:abstractNumId w:val="26"/>
  </w:num>
  <w:num w:numId="12" w16cid:durableId="71780664">
    <w:abstractNumId w:val="11"/>
  </w:num>
  <w:num w:numId="13" w16cid:durableId="2041011187">
    <w:abstractNumId w:val="9"/>
  </w:num>
  <w:num w:numId="14" w16cid:durableId="257451847">
    <w:abstractNumId w:val="24"/>
  </w:num>
  <w:num w:numId="15" w16cid:durableId="1677808730">
    <w:abstractNumId w:val="1"/>
  </w:num>
  <w:num w:numId="16" w16cid:durableId="2041471623">
    <w:abstractNumId w:val="17"/>
  </w:num>
  <w:num w:numId="17" w16cid:durableId="233702122">
    <w:abstractNumId w:val="13"/>
  </w:num>
  <w:num w:numId="18" w16cid:durableId="559175399">
    <w:abstractNumId w:val="3"/>
  </w:num>
  <w:num w:numId="19" w16cid:durableId="1113984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793418">
    <w:abstractNumId w:val="16"/>
  </w:num>
  <w:num w:numId="21" w16cid:durableId="967931453">
    <w:abstractNumId w:val="4"/>
  </w:num>
  <w:num w:numId="22" w16cid:durableId="1640455834">
    <w:abstractNumId w:val="5"/>
  </w:num>
  <w:num w:numId="23" w16cid:durableId="284193762">
    <w:abstractNumId w:val="19"/>
  </w:num>
  <w:num w:numId="24" w16cid:durableId="431709056">
    <w:abstractNumId w:val="12"/>
  </w:num>
  <w:num w:numId="25" w16cid:durableId="1997762347">
    <w:abstractNumId w:val="10"/>
  </w:num>
  <w:num w:numId="26" w16cid:durableId="1169755207">
    <w:abstractNumId w:val="7"/>
  </w:num>
  <w:num w:numId="27" w16cid:durableId="984511456">
    <w:abstractNumId w:val="8"/>
  </w:num>
  <w:num w:numId="28" w16cid:durableId="1250771921">
    <w:abstractNumId w:val="25"/>
  </w:num>
  <w:num w:numId="29" w16cid:durableId="19860066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D1293"/>
    <w:rsid w:val="000E2297"/>
    <w:rsid w:val="000E3E6E"/>
    <w:rsid w:val="00151FC6"/>
    <w:rsid w:val="00155D81"/>
    <w:rsid w:val="00177ABA"/>
    <w:rsid w:val="00183668"/>
    <w:rsid w:val="001931AF"/>
    <w:rsid w:val="00195FDA"/>
    <w:rsid w:val="001C7E97"/>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B5D7F"/>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60F49"/>
    <w:rsid w:val="006708E1"/>
    <w:rsid w:val="00673CF9"/>
    <w:rsid w:val="00676B9B"/>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87930"/>
    <w:rsid w:val="00891EAF"/>
    <w:rsid w:val="008A73FB"/>
    <w:rsid w:val="008C0015"/>
    <w:rsid w:val="008C0779"/>
    <w:rsid w:val="008F3963"/>
    <w:rsid w:val="008F5191"/>
    <w:rsid w:val="009402E5"/>
    <w:rsid w:val="00947B63"/>
    <w:rsid w:val="009525AD"/>
    <w:rsid w:val="00955096"/>
    <w:rsid w:val="00971945"/>
    <w:rsid w:val="009827DB"/>
    <w:rsid w:val="00992A00"/>
    <w:rsid w:val="009B67AE"/>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58BE"/>
    <w:rsid w:val="00C66AC0"/>
    <w:rsid w:val="00C67048"/>
    <w:rsid w:val="00C6709D"/>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84206"/>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676B9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676B9B"/>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676B9B"/>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450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2021-10-12T17:58:00Z</cp:lastPrinted>
  <dcterms:created xsi:type="dcterms:W3CDTF">2024-06-20T17:09:00Z</dcterms:created>
  <dcterms:modified xsi:type="dcterms:W3CDTF">2024-06-20T17:09:00Z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