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48E1AE" w14:textId="77777777" w:rsidR="00B17722" w:rsidRPr="000A46F6" w:rsidRDefault="00C90F1C" w:rsidP="00B17722">
      <w:pPr>
        <w:pStyle w:val="Heading1"/>
        <w:ind w:left="90"/>
        <w:rPr>
          <w:rFonts w:ascii="Arial" w:hAnsi="Arial" w:cs="Arial"/>
          <w:b/>
        </w:rPr>
      </w:pPr>
      <w:bookmarkStart w:id="0" w:name="_GoBack"/>
      <w:bookmarkEnd w:id="0"/>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14:paraId="790683FC" w14:textId="77777777" w:rsidR="00C90F1C" w:rsidRPr="00D54F80" w:rsidRDefault="00B17722" w:rsidP="00B17722">
      <w:pPr>
        <w:pStyle w:val="Heading1"/>
        <w:ind w:left="90" w:firstLine="97"/>
        <w:rPr>
          <w:rFonts w:ascii="Arial" w:hAnsi="Arial" w:cs="Arial"/>
          <w:b/>
          <w:sz w:val="20"/>
          <w:szCs w:val="20"/>
        </w:rPr>
      </w:pPr>
      <w:r w:rsidRPr="000A46F6">
        <w:rPr>
          <w:rFonts w:ascii="Arial" w:hAnsi="Arial" w:cs="Arial"/>
          <w:b/>
          <w:sz w:val="20"/>
          <w:szCs w:val="20"/>
        </w:rPr>
        <w:t>CS Acrovyn</w:t>
      </w:r>
      <w:r w:rsidRPr="000A46F6">
        <w:rPr>
          <w:rFonts w:ascii="Arial" w:hAnsi="Arial" w:cs="Arial"/>
          <w:b/>
          <w:sz w:val="20"/>
          <w:szCs w:val="20"/>
          <w:vertAlign w:val="superscript"/>
        </w:rPr>
        <w:t>®</w:t>
      </w:r>
      <w:r w:rsidRPr="000A46F6">
        <w:rPr>
          <w:rFonts w:ascii="Arial" w:hAnsi="Arial" w:cs="Arial"/>
          <w:b/>
          <w:sz w:val="20"/>
          <w:szCs w:val="20"/>
        </w:rPr>
        <w:t xml:space="preserve"> </w:t>
      </w:r>
      <w:r w:rsidR="00384503">
        <w:rPr>
          <w:rFonts w:ascii="Arial" w:hAnsi="Arial" w:cs="Arial"/>
          <w:b/>
          <w:sz w:val="20"/>
          <w:szCs w:val="20"/>
        </w:rPr>
        <w:t xml:space="preserve">4000 </w:t>
      </w:r>
      <w:r w:rsidR="001C6F98">
        <w:rPr>
          <w:rFonts w:ascii="Arial" w:hAnsi="Arial" w:cs="Arial"/>
          <w:b/>
          <w:sz w:val="20"/>
          <w:szCs w:val="20"/>
        </w:rPr>
        <w:t xml:space="preserve">Model </w:t>
      </w:r>
      <w:r w:rsidR="00384503">
        <w:rPr>
          <w:rFonts w:ascii="Arial" w:hAnsi="Arial" w:cs="Arial"/>
          <w:b/>
          <w:sz w:val="20"/>
          <w:szCs w:val="20"/>
        </w:rPr>
        <w:t>DNP-1N</w:t>
      </w:r>
    </w:p>
    <w:p w14:paraId="0A024818" w14:textId="77777777" w:rsidR="000A46F6" w:rsidRPr="000A46F6" w:rsidRDefault="000A46F6" w:rsidP="00B17722">
      <w:pPr>
        <w:pStyle w:val="BodyText"/>
        <w:rPr>
          <w:rFonts w:ascii="Arial" w:hAnsi="Arial" w:cs="Arial"/>
        </w:rPr>
      </w:pPr>
    </w:p>
    <w:p w14:paraId="149489C7" w14:textId="77777777" w:rsidR="000A46F6" w:rsidRDefault="000A46F6" w:rsidP="000A46F6">
      <w:pPr>
        <w:pStyle w:val="BodyText"/>
        <w:ind w:firstLine="360"/>
        <w:rPr>
          <w:rFonts w:ascii="Arial" w:hAnsi="Arial" w:cs="Arial"/>
        </w:rPr>
      </w:pPr>
    </w:p>
    <w:p w14:paraId="21764E98" w14:textId="77777777" w:rsidR="00ED75F6" w:rsidRPr="00ED75F6" w:rsidRDefault="00ED75F6" w:rsidP="00ED75F6">
      <w:pPr>
        <w:pStyle w:val="BodyText"/>
        <w:rPr>
          <w:rFonts w:ascii="Arial" w:eastAsiaTheme="minorHAnsi" w:hAnsi="Arial" w:cs="Arial"/>
          <w:color w:val="000000"/>
          <w:lang w:bidi="ar-SA"/>
        </w:rPr>
      </w:pPr>
      <w:r w:rsidRPr="00ED75F6">
        <w:rPr>
          <w:rFonts w:ascii="Arial" w:eastAsiaTheme="minorHAnsi" w:hAnsi="Arial" w:cs="Arial"/>
          <w:b/>
          <w:color w:val="000000"/>
          <w:lang w:bidi="ar-SA"/>
        </w:rPr>
        <w:t>Part 1 - General</w:t>
      </w:r>
    </w:p>
    <w:p w14:paraId="52B1D2A4" w14:textId="77777777" w:rsidR="00ED75F6" w:rsidRPr="00ED75F6" w:rsidRDefault="00ED75F6" w:rsidP="00CF61CF">
      <w:pPr>
        <w:pStyle w:val="BodyText"/>
        <w:numPr>
          <w:ilvl w:val="0"/>
          <w:numId w:val="3"/>
        </w:numPr>
        <w:rPr>
          <w:rFonts w:ascii="Arial" w:eastAsiaTheme="minorHAnsi" w:hAnsi="Arial" w:cs="Arial"/>
          <w:b/>
          <w:color w:val="000000"/>
          <w:lang w:bidi="ar-SA"/>
        </w:rPr>
      </w:pPr>
      <w:r w:rsidRPr="00ED75F6">
        <w:rPr>
          <w:rFonts w:ascii="Arial" w:eastAsiaTheme="minorHAnsi" w:hAnsi="Arial" w:cs="Arial"/>
          <w:b/>
          <w:color w:val="000000"/>
          <w:lang w:bidi="ar-SA"/>
        </w:rPr>
        <w:t>Summary</w:t>
      </w:r>
    </w:p>
    <w:p w14:paraId="0AEACAFA" w14:textId="77777777" w:rsidR="00ED75F6" w:rsidRPr="00ED75F6" w:rsidRDefault="00ED75F6" w:rsidP="00CF61CF">
      <w:pPr>
        <w:pStyle w:val="BodyText"/>
        <w:numPr>
          <w:ilvl w:val="1"/>
          <w:numId w:val="3"/>
        </w:numPr>
        <w:rPr>
          <w:rFonts w:ascii="Arial" w:eastAsiaTheme="minorHAnsi" w:hAnsi="Arial" w:cs="Arial"/>
          <w:color w:val="000000"/>
          <w:lang w:bidi="ar-SA"/>
        </w:rPr>
      </w:pPr>
      <w:r w:rsidRPr="00ED75F6">
        <w:rPr>
          <w:rFonts w:ascii="Arial" w:eastAsiaTheme="minorHAnsi" w:hAnsi="Arial" w:cs="Arial"/>
          <w:color w:val="000000"/>
          <w:lang w:bidi="ar-SA"/>
        </w:rPr>
        <w:t>This section includes the following types of wall protection systems:</w:t>
      </w:r>
    </w:p>
    <w:p w14:paraId="6C7993C9" w14:textId="77777777" w:rsidR="00ED75F6" w:rsidRPr="00ED75F6" w:rsidRDefault="00ED75F6" w:rsidP="00CF61CF">
      <w:pPr>
        <w:pStyle w:val="BodyText"/>
        <w:numPr>
          <w:ilvl w:val="2"/>
          <w:numId w:val="3"/>
        </w:numPr>
        <w:rPr>
          <w:rFonts w:ascii="Arial" w:eastAsiaTheme="minorHAnsi" w:hAnsi="Arial" w:cs="Arial"/>
          <w:color w:val="000000"/>
          <w:lang w:bidi="ar-SA"/>
        </w:rPr>
      </w:pPr>
      <w:r w:rsidRPr="00ED75F6">
        <w:rPr>
          <w:rFonts w:ascii="Arial" w:eastAsiaTheme="minorHAnsi" w:hAnsi="Arial" w:cs="Arial"/>
          <w:color w:val="000000"/>
          <w:lang w:bidi="ar-SA"/>
        </w:rPr>
        <w:t>Door Protection</w:t>
      </w:r>
    </w:p>
    <w:p w14:paraId="0F27845A" w14:textId="77777777" w:rsidR="00ED75F6" w:rsidRPr="00ED75F6" w:rsidRDefault="00ED75F6" w:rsidP="00CF61CF">
      <w:pPr>
        <w:pStyle w:val="BodyText"/>
        <w:numPr>
          <w:ilvl w:val="1"/>
          <w:numId w:val="3"/>
        </w:numPr>
        <w:rPr>
          <w:rFonts w:ascii="Arial" w:eastAsiaTheme="minorHAnsi" w:hAnsi="Arial" w:cs="Arial"/>
          <w:color w:val="000000"/>
          <w:lang w:bidi="ar-SA"/>
        </w:rPr>
      </w:pPr>
      <w:r w:rsidRPr="00ED75F6">
        <w:rPr>
          <w:rFonts w:ascii="Arial" w:eastAsiaTheme="minorHAnsi" w:hAnsi="Arial" w:cs="Arial"/>
          <w:color w:val="000000"/>
          <w:lang w:bidi="ar-SA"/>
        </w:rPr>
        <w:t>Related sections: The following sections contain requirements related to this section:</w:t>
      </w:r>
    </w:p>
    <w:p w14:paraId="7A0D2DC2" w14:textId="77777777" w:rsidR="00ED75F6" w:rsidRDefault="00ED75F6" w:rsidP="00CF61CF">
      <w:pPr>
        <w:pStyle w:val="BodyText"/>
        <w:numPr>
          <w:ilvl w:val="2"/>
          <w:numId w:val="3"/>
        </w:numPr>
        <w:rPr>
          <w:rFonts w:ascii="Arial" w:eastAsiaTheme="minorHAnsi" w:hAnsi="Arial" w:cs="Arial"/>
          <w:color w:val="000000"/>
          <w:lang w:bidi="ar-SA"/>
        </w:rPr>
      </w:pPr>
      <w:r w:rsidRPr="00ED75F6">
        <w:rPr>
          <w:rFonts w:ascii="Arial" w:eastAsiaTheme="minorHAnsi" w:hAnsi="Arial" w:cs="Arial"/>
          <w:color w:val="000000"/>
          <w:lang w:bidi="ar-SA"/>
        </w:rPr>
        <w:t>Handrails, Corner Guards, Bumper Guards, Crash Rails, Accent Rails, Wall Covering, Wall Panels; refer to section 10 26 00 “Wall and Door Protection”</w:t>
      </w:r>
    </w:p>
    <w:p w14:paraId="66A16D1A" w14:textId="77777777" w:rsidR="00ED75F6" w:rsidRPr="00ED75F6" w:rsidRDefault="00ED75F6" w:rsidP="00ED75F6">
      <w:pPr>
        <w:pStyle w:val="BodyText"/>
        <w:ind w:left="1800"/>
        <w:rPr>
          <w:rFonts w:ascii="Arial" w:eastAsiaTheme="minorHAnsi" w:hAnsi="Arial" w:cs="Arial"/>
          <w:color w:val="000000"/>
          <w:lang w:bidi="ar-SA"/>
        </w:rPr>
      </w:pPr>
    </w:p>
    <w:p w14:paraId="59E36193" w14:textId="77777777" w:rsidR="00ED75F6" w:rsidRPr="00ED75F6" w:rsidRDefault="00ED75F6" w:rsidP="00CF61CF">
      <w:pPr>
        <w:pStyle w:val="BodyText"/>
        <w:numPr>
          <w:ilvl w:val="0"/>
          <w:numId w:val="3"/>
        </w:numPr>
        <w:rPr>
          <w:rFonts w:ascii="Arial" w:eastAsiaTheme="minorHAnsi" w:hAnsi="Arial" w:cs="Arial"/>
          <w:b/>
          <w:color w:val="000000"/>
          <w:lang w:bidi="ar-SA"/>
        </w:rPr>
      </w:pPr>
      <w:r w:rsidRPr="00ED75F6">
        <w:rPr>
          <w:rFonts w:ascii="Arial" w:eastAsiaTheme="minorHAnsi" w:hAnsi="Arial" w:cs="Arial"/>
          <w:b/>
          <w:color w:val="000000"/>
          <w:lang w:bidi="ar-SA"/>
        </w:rPr>
        <w:t>References</w:t>
      </w:r>
    </w:p>
    <w:p w14:paraId="03232A29" w14:textId="77777777" w:rsidR="00ED75F6" w:rsidRPr="00ED75F6" w:rsidRDefault="00ED75F6" w:rsidP="00CF61CF">
      <w:pPr>
        <w:pStyle w:val="BodyText"/>
        <w:numPr>
          <w:ilvl w:val="1"/>
          <w:numId w:val="3"/>
        </w:numPr>
        <w:rPr>
          <w:rFonts w:ascii="Arial" w:eastAsiaTheme="minorHAnsi" w:hAnsi="Arial" w:cs="Arial"/>
          <w:color w:val="000000"/>
          <w:lang w:bidi="ar-SA"/>
        </w:rPr>
      </w:pPr>
      <w:r w:rsidRPr="00ED75F6">
        <w:rPr>
          <w:rFonts w:ascii="Arial" w:eastAsiaTheme="minorHAnsi" w:hAnsi="Arial" w:cs="Arial"/>
          <w:color w:val="000000"/>
          <w:lang w:bidi="ar-SA"/>
        </w:rPr>
        <w:t>National codes (IBC, UBC, SBCCI and BOCA)</w:t>
      </w:r>
    </w:p>
    <w:p w14:paraId="77150DA1" w14:textId="77777777" w:rsidR="00ED75F6" w:rsidRPr="00ED75F6" w:rsidRDefault="00ED75F6" w:rsidP="00CF61CF">
      <w:pPr>
        <w:pStyle w:val="BodyText"/>
        <w:numPr>
          <w:ilvl w:val="1"/>
          <w:numId w:val="3"/>
        </w:numPr>
        <w:rPr>
          <w:rFonts w:ascii="Arial" w:eastAsiaTheme="minorHAnsi" w:hAnsi="Arial" w:cs="Arial"/>
          <w:color w:val="000000"/>
          <w:lang w:bidi="ar-SA"/>
        </w:rPr>
      </w:pPr>
      <w:r w:rsidRPr="00ED75F6">
        <w:rPr>
          <w:rFonts w:ascii="Arial" w:eastAsiaTheme="minorHAnsi" w:hAnsi="Arial" w:cs="Arial"/>
          <w:color w:val="000000"/>
          <w:lang w:bidi="ar-SA"/>
        </w:rPr>
        <w:t>American Society for Testing and Materials (ASTM)</w:t>
      </w:r>
    </w:p>
    <w:p w14:paraId="7DB8D62B" w14:textId="77777777" w:rsidR="00ED75F6" w:rsidRDefault="00ED75F6" w:rsidP="00CF61CF">
      <w:pPr>
        <w:pStyle w:val="BodyText"/>
        <w:numPr>
          <w:ilvl w:val="1"/>
          <w:numId w:val="3"/>
        </w:numPr>
        <w:rPr>
          <w:rFonts w:ascii="Arial" w:eastAsiaTheme="minorHAnsi" w:hAnsi="Arial" w:cs="Arial"/>
          <w:color w:val="000000"/>
          <w:lang w:bidi="ar-SA"/>
        </w:rPr>
      </w:pPr>
      <w:r w:rsidRPr="00ED75F6">
        <w:rPr>
          <w:rFonts w:ascii="Arial" w:eastAsiaTheme="minorHAnsi" w:hAnsi="Arial" w:cs="Arial"/>
          <w:color w:val="000000"/>
          <w:lang w:bidi="ar-SA"/>
        </w:rPr>
        <w:t>California 01350 specification</w:t>
      </w:r>
    </w:p>
    <w:p w14:paraId="36FD2A21" w14:textId="77777777" w:rsidR="00ED75F6" w:rsidRPr="00ED75F6" w:rsidRDefault="00ED75F6" w:rsidP="00ED75F6">
      <w:pPr>
        <w:pStyle w:val="BodyText"/>
        <w:ind w:left="1080"/>
        <w:rPr>
          <w:rFonts w:ascii="Arial" w:eastAsiaTheme="minorHAnsi" w:hAnsi="Arial" w:cs="Arial"/>
          <w:color w:val="000000"/>
          <w:lang w:bidi="ar-SA"/>
        </w:rPr>
      </w:pPr>
    </w:p>
    <w:p w14:paraId="29460D3B" w14:textId="77777777" w:rsidR="00ED75F6" w:rsidRPr="00ED75F6" w:rsidRDefault="00ED75F6" w:rsidP="00CF61CF">
      <w:pPr>
        <w:pStyle w:val="BodyText"/>
        <w:numPr>
          <w:ilvl w:val="0"/>
          <w:numId w:val="3"/>
        </w:numPr>
        <w:rPr>
          <w:rFonts w:ascii="Arial" w:eastAsiaTheme="minorHAnsi" w:hAnsi="Arial" w:cs="Arial"/>
          <w:b/>
          <w:color w:val="000000"/>
          <w:lang w:bidi="ar-SA"/>
        </w:rPr>
      </w:pPr>
      <w:r w:rsidRPr="00ED75F6">
        <w:rPr>
          <w:rFonts w:ascii="Arial" w:eastAsiaTheme="minorHAnsi" w:hAnsi="Arial" w:cs="Arial"/>
          <w:b/>
          <w:color w:val="000000"/>
          <w:lang w:bidi="ar-SA"/>
        </w:rPr>
        <w:t>Submittals</w:t>
      </w:r>
    </w:p>
    <w:p w14:paraId="7F7650B8" w14:textId="77777777" w:rsidR="00ED75F6" w:rsidRPr="00ED75F6" w:rsidRDefault="00ED75F6" w:rsidP="00ED75F6">
      <w:pPr>
        <w:pStyle w:val="BodyText"/>
        <w:ind w:left="1122"/>
        <w:rPr>
          <w:rFonts w:ascii="Arial" w:eastAsiaTheme="minorHAnsi" w:hAnsi="Arial" w:cs="Arial"/>
          <w:color w:val="000000"/>
          <w:lang w:bidi="ar-SA"/>
        </w:rPr>
      </w:pPr>
      <w:r w:rsidRPr="00ED75F6">
        <w:rPr>
          <w:rFonts w:ascii="Arial" w:eastAsiaTheme="minorHAnsi" w:hAnsi="Arial" w:cs="Arial"/>
          <w:color w:val="000000"/>
          <w:lang w:bidi="ar-SA"/>
        </w:rPr>
        <w:t>General: Submit the following in accordance with conditions of contract and Division 1 specification section 01 33 00 “Submittal Procedures”:</w:t>
      </w:r>
    </w:p>
    <w:p w14:paraId="79039D33" w14:textId="77777777" w:rsidR="00ED75F6" w:rsidRPr="00ED75F6" w:rsidRDefault="00ED75F6" w:rsidP="00CF61CF">
      <w:pPr>
        <w:pStyle w:val="BodyText"/>
        <w:numPr>
          <w:ilvl w:val="1"/>
          <w:numId w:val="3"/>
        </w:numPr>
        <w:rPr>
          <w:rFonts w:ascii="Arial" w:eastAsiaTheme="minorHAnsi" w:hAnsi="Arial" w:cs="Arial"/>
          <w:color w:val="000000"/>
          <w:lang w:bidi="ar-SA"/>
        </w:rPr>
      </w:pPr>
      <w:r w:rsidRPr="00ED75F6">
        <w:rPr>
          <w:rFonts w:ascii="Arial" w:eastAsiaTheme="minorHAnsi" w:hAnsi="Arial" w:cs="Arial"/>
          <w:color w:val="000000"/>
          <w:lang w:bidi="ar-SA"/>
        </w:rPr>
        <w:t>Product data and detailed specifications for each system component and installation accessory required, including installation methods for each type of substrate.</w:t>
      </w:r>
    </w:p>
    <w:p w14:paraId="1AB29F32" w14:textId="77777777" w:rsidR="00ED75F6" w:rsidRPr="00ED75F6" w:rsidRDefault="00ED75F6" w:rsidP="00CF61CF">
      <w:pPr>
        <w:pStyle w:val="BodyText"/>
        <w:numPr>
          <w:ilvl w:val="1"/>
          <w:numId w:val="3"/>
        </w:numPr>
        <w:rPr>
          <w:rFonts w:ascii="Arial" w:eastAsiaTheme="minorHAnsi" w:hAnsi="Arial" w:cs="Arial"/>
          <w:color w:val="000000"/>
          <w:lang w:bidi="ar-SA"/>
        </w:rPr>
      </w:pPr>
      <w:r w:rsidRPr="00ED75F6">
        <w:rPr>
          <w:rFonts w:ascii="Arial" w:eastAsiaTheme="minorHAnsi" w:hAnsi="Arial" w:cs="Arial"/>
          <w:color w:val="000000"/>
          <w:lang w:bidi="ar-SA"/>
        </w:rPr>
        <w:t>Shop drawings showing locations, extent and installation details of door protection products.</w:t>
      </w:r>
    </w:p>
    <w:p w14:paraId="519209C5" w14:textId="77777777" w:rsidR="00ED75F6" w:rsidRPr="00ED75F6" w:rsidRDefault="00ED75F6" w:rsidP="00CF61CF">
      <w:pPr>
        <w:pStyle w:val="BodyText"/>
        <w:numPr>
          <w:ilvl w:val="1"/>
          <w:numId w:val="3"/>
        </w:numPr>
        <w:rPr>
          <w:rFonts w:ascii="Arial" w:eastAsiaTheme="minorHAnsi" w:hAnsi="Arial" w:cs="Arial"/>
          <w:color w:val="000000"/>
          <w:lang w:bidi="ar-SA"/>
        </w:rPr>
      </w:pPr>
      <w:r w:rsidRPr="00ED75F6">
        <w:rPr>
          <w:rFonts w:ascii="Arial" w:eastAsiaTheme="minorHAnsi" w:hAnsi="Arial" w:cs="Arial"/>
          <w:color w:val="000000"/>
          <w:lang w:bidi="ar-SA"/>
        </w:rPr>
        <w:t>Samples for verification purposes: Submit the following samples, as proposed for this work, for verification of color, texture, pattern and thickness:</w:t>
      </w:r>
    </w:p>
    <w:p w14:paraId="6A8DA4C7" w14:textId="77777777" w:rsidR="00ED75F6" w:rsidRPr="00ED75F6" w:rsidRDefault="00ED75F6" w:rsidP="00CF61CF">
      <w:pPr>
        <w:pStyle w:val="BodyText"/>
        <w:numPr>
          <w:ilvl w:val="2"/>
          <w:numId w:val="3"/>
        </w:numPr>
        <w:rPr>
          <w:rFonts w:ascii="Arial" w:eastAsiaTheme="minorHAnsi" w:hAnsi="Arial" w:cs="Arial"/>
          <w:color w:val="000000"/>
          <w:lang w:bidi="ar-SA"/>
        </w:rPr>
      </w:pPr>
      <w:r w:rsidRPr="00ED75F6">
        <w:rPr>
          <w:rFonts w:ascii="Arial" w:eastAsiaTheme="minorHAnsi" w:hAnsi="Arial" w:cs="Arial"/>
          <w:color w:val="000000"/>
          <w:lang w:bidi="ar-SA"/>
        </w:rPr>
        <w:t>Sample of each product specified.</w:t>
      </w:r>
    </w:p>
    <w:p w14:paraId="56F75ACE" w14:textId="77777777" w:rsidR="00ED75F6" w:rsidRPr="00ED75F6" w:rsidRDefault="00ED75F6" w:rsidP="00CF61CF">
      <w:pPr>
        <w:pStyle w:val="BodyText"/>
        <w:numPr>
          <w:ilvl w:val="1"/>
          <w:numId w:val="3"/>
        </w:numPr>
        <w:rPr>
          <w:rFonts w:ascii="Arial" w:eastAsiaTheme="minorHAnsi" w:hAnsi="Arial" w:cs="Arial"/>
          <w:color w:val="000000"/>
          <w:lang w:bidi="ar-SA"/>
        </w:rPr>
      </w:pPr>
      <w:r w:rsidRPr="00ED75F6">
        <w:rPr>
          <w:rFonts w:ascii="Arial" w:eastAsiaTheme="minorHAnsi" w:hAnsi="Arial" w:cs="Arial"/>
          <w:color w:val="000000"/>
          <w:lang w:bidi="ar-SA"/>
        </w:rPr>
        <w:t>Product test reports from a qualified independent testing laboratory showing compliance of each component with requirements indicated.</w:t>
      </w:r>
    </w:p>
    <w:p w14:paraId="6A637BFB" w14:textId="77777777" w:rsidR="00ED75F6" w:rsidRDefault="00ED75F6" w:rsidP="00CF61CF">
      <w:pPr>
        <w:pStyle w:val="BodyText"/>
        <w:numPr>
          <w:ilvl w:val="1"/>
          <w:numId w:val="3"/>
        </w:numPr>
        <w:rPr>
          <w:rFonts w:ascii="Arial" w:eastAsiaTheme="minorHAnsi" w:hAnsi="Arial" w:cs="Arial"/>
          <w:color w:val="000000"/>
          <w:lang w:bidi="ar-SA"/>
        </w:rPr>
      </w:pPr>
      <w:r w:rsidRPr="00ED75F6">
        <w:rPr>
          <w:rFonts w:ascii="Arial" w:eastAsiaTheme="minorHAnsi" w:hAnsi="Arial" w:cs="Arial"/>
          <w:color w:val="000000"/>
          <w:lang w:bidi="ar-SA"/>
        </w:rPr>
        <w:t>Maintenance data for door protection system components for inclusion in the operating and maintenance manuals specified in Division 1.</w:t>
      </w:r>
    </w:p>
    <w:p w14:paraId="059842A6" w14:textId="77777777" w:rsidR="00ED75F6" w:rsidRPr="00ED75F6" w:rsidRDefault="00ED75F6" w:rsidP="00ED75F6">
      <w:pPr>
        <w:pStyle w:val="BodyText"/>
        <w:ind w:left="1080"/>
        <w:rPr>
          <w:rFonts w:ascii="Arial" w:eastAsiaTheme="minorHAnsi" w:hAnsi="Arial" w:cs="Arial"/>
          <w:color w:val="000000"/>
          <w:lang w:bidi="ar-SA"/>
        </w:rPr>
      </w:pPr>
    </w:p>
    <w:p w14:paraId="3D419473" w14:textId="77777777" w:rsidR="00ED75F6" w:rsidRPr="00ED75F6" w:rsidRDefault="00ED75F6" w:rsidP="00CF61CF">
      <w:pPr>
        <w:pStyle w:val="BodyText"/>
        <w:numPr>
          <w:ilvl w:val="0"/>
          <w:numId w:val="3"/>
        </w:numPr>
        <w:rPr>
          <w:rFonts w:ascii="Arial" w:eastAsiaTheme="minorHAnsi" w:hAnsi="Arial" w:cs="Arial"/>
          <w:b/>
          <w:color w:val="000000"/>
          <w:lang w:bidi="ar-SA"/>
        </w:rPr>
      </w:pPr>
      <w:r w:rsidRPr="00ED75F6">
        <w:rPr>
          <w:rFonts w:ascii="Arial" w:eastAsiaTheme="minorHAnsi" w:hAnsi="Arial" w:cs="Arial"/>
          <w:b/>
          <w:color w:val="000000"/>
          <w:lang w:bidi="ar-SA"/>
        </w:rPr>
        <w:t>Quality Assurance</w:t>
      </w:r>
    </w:p>
    <w:p w14:paraId="17E8D7D2" w14:textId="77777777" w:rsidR="00ED75F6" w:rsidRPr="00ED75F6" w:rsidRDefault="00ED75F6" w:rsidP="00CF61CF">
      <w:pPr>
        <w:pStyle w:val="BodyText"/>
        <w:numPr>
          <w:ilvl w:val="1"/>
          <w:numId w:val="3"/>
        </w:numPr>
        <w:rPr>
          <w:rFonts w:ascii="Arial" w:eastAsiaTheme="minorHAnsi" w:hAnsi="Arial" w:cs="Arial"/>
          <w:color w:val="000000"/>
          <w:lang w:bidi="ar-SA"/>
        </w:rPr>
      </w:pPr>
      <w:r w:rsidRPr="00ED75F6">
        <w:rPr>
          <w:rFonts w:ascii="Arial" w:eastAsiaTheme="minorHAnsi" w:hAnsi="Arial" w:cs="Arial"/>
          <w:color w:val="000000"/>
          <w:lang w:bidi="ar-SA"/>
        </w:rPr>
        <w:t xml:space="preserve">Installer qualifications: Engage an installer who has no less than 3 </w:t>
      </w:r>
      <w:proofErr w:type="spellStart"/>
      <w:r w:rsidRPr="00ED75F6">
        <w:rPr>
          <w:rFonts w:ascii="Arial" w:eastAsiaTheme="minorHAnsi" w:hAnsi="Arial" w:cs="Arial"/>
          <w:color w:val="000000"/>
          <w:lang w:bidi="ar-SA"/>
        </w:rPr>
        <w:t>years experience</w:t>
      </w:r>
      <w:proofErr w:type="spellEnd"/>
      <w:r w:rsidRPr="00ED75F6">
        <w:rPr>
          <w:rFonts w:ascii="Arial" w:eastAsiaTheme="minorHAnsi" w:hAnsi="Arial" w:cs="Arial"/>
          <w:color w:val="000000"/>
          <w:lang w:bidi="ar-SA"/>
        </w:rPr>
        <w:t xml:space="preserve"> in installation of door protection products similar in complexity to those required for this project.</w:t>
      </w:r>
    </w:p>
    <w:p w14:paraId="5AAC572C" w14:textId="77777777" w:rsidR="00ED75F6" w:rsidRPr="00ED75F6" w:rsidRDefault="00ED75F6" w:rsidP="00CF61CF">
      <w:pPr>
        <w:pStyle w:val="BodyText"/>
        <w:numPr>
          <w:ilvl w:val="1"/>
          <w:numId w:val="3"/>
        </w:numPr>
        <w:rPr>
          <w:rFonts w:ascii="Arial" w:eastAsiaTheme="minorHAnsi" w:hAnsi="Arial" w:cs="Arial"/>
          <w:color w:val="000000"/>
          <w:lang w:bidi="ar-SA"/>
        </w:rPr>
      </w:pPr>
      <w:r w:rsidRPr="00ED75F6">
        <w:rPr>
          <w:rFonts w:ascii="Arial" w:eastAsiaTheme="minorHAnsi" w:hAnsi="Arial" w:cs="Arial"/>
          <w:color w:val="000000"/>
          <w:lang w:bidi="ar-SA"/>
        </w:rPr>
        <w:t xml:space="preserve">Manufacturer's qualifications: Not less than 5 </w:t>
      </w:r>
      <w:proofErr w:type="spellStart"/>
      <w:r w:rsidRPr="00ED75F6">
        <w:rPr>
          <w:rFonts w:ascii="Arial" w:eastAsiaTheme="minorHAnsi" w:hAnsi="Arial" w:cs="Arial"/>
          <w:color w:val="000000"/>
          <w:lang w:bidi="ar-SA"/>
        </w:rPr>
        <w:t>years experience</w:t>
      </w:r>
      <w:proofErr w:type="spellEnd"/>
      <w:r w:rsidRPr="00ED75F6">
        <w:rPr>
          <w:rFonts w:ascii="Arial" w:eastAsiaTheme="minorHAnsi" w:hAnsi="Arial" w:cs="Arial"/>
          <w:color w:val="000000"/>
          <w:lang w:bidi="ar-SA"/>
        </w:rPr>
        <w:t xml:space="preserve"> in the production of specified products and a record of successful in-service performance.</w:t>
      </w:r>
    </w:p>
    <w:p w14:paraId="2099228E" w14:textId="77777777" w:rsidR="00ED75F6" w:rsidRPr="00ED75F6" w:rsidRDefault="00ED75F6" w:rsidP="00CF61CF">
      <w:pPr>
        <w:pStyle w:val="BodyText"/>
        <w:numPr>
          <w:ilvl w:val="1"/>
          <w:numId w:val="3"/>
        </w:numPr>
        <w:rPr>
          <w:rFonts w:ascii="Arial" w:eastAsiaTheme="minorHAnsi" w:hAnsi="Arial" w:cs="Arial"/>
          <w:color w:val="000000"/>
          <w:lang w:bidi="ar-SA"/>
        </w:rPr>
      </w:pPr>
      <w:r w:rsidRPr="00ED75F6">
        <w:rPr>
          <w:rFonts w:ascii="Arial" w:eastAsiaTheme="minorHAnsi" w:hAnsi="Arial" w:cs="Arial"/>
          <w:color w:val="000000"/>
          <w:lang w:bidi="ar-SA"/>
        </w:rPr>
        <w:t>Code Compliance: Door protection products should conform to all applicable codes including IBC, UBC, SBCCI, BOCA and CA 01350.</w:t>
      </w:r>
    </w:p>
    <w:p w14:paraId="2DCF66D2" w14:textId="77777777" w:rsidR="00ED75F6" w:rsidRPr="00ED75F6" w:rsidRDefault="00ED75F6" w:rsidP="00CF61CF">
      <w:pPr>
        <w:pStyle w:val="BodyText"/>
        <w:numPr>
          <w:ilvl w:val="1"/>
          <w:numId w:val="3"/>
        </w:numPr>
        <w:rPr>
          <w:rFonts w:ascii="Arial" w:eastAsiaTheme="minorHAnsi" w:hAnsi="Arial" w:cs="Arial"/>
          <w:color w:val="000000"/>
          <w:lang w:bidi="ar-SA"/>
        </w:rPr>
      </w:pPr>
      <w:r w:rsidRPr="00ED75F6">
        <w:rPr>
          <w:rFonts w:ascii="Arial" w:eastAsiaTheme="minorHAnsi" w:hAnsi="Arial" w:cs="Arial"/>
          <w:color w:val="000000"/>
          <w:lang w:bidi="ar-SA"/>
        </w:rPr>
        <w:t>Chemical and stain resistance: Provide door protection products with chemical and stain resistance in accordance with ASTM D543.</w:t>
      </w:r>
    </w:p>
    <w:p w14:paraId="08A859D6" w14:textId="77777777" w:rsidR="00ED75F6" w:rsidRPr="00ED75F6" w:rsidRDefault="00ED75F6" w:rsidP="00CF61CF">
      <w:pPr>
        <w:pStyle w:val="BodyText"/>
        <w:numPr>
          <w:ilvl w:val="1"/>
          <w:numId w:val="3"/>
        </w:numPr>
        <w:rPr>
          <w:rFonts w:ascii="Arial" w:eastAsiaTheme="minorHAnsi" w:hAnsi="Arial" w:cs="Arial"/>
          <w:color w:val="000000"/>
          <w:lang w:bidi="ar-SA"/>
        </w:rPr>
      </w:pPr>
      <w:r w:rsidRPr="00ED75F6">
        <w:rPr>
          <w:rFonts w:ascii="Arial" w:eastAsiaTheme="minorHAnsi" w:hAnsi="Arial" w:cs="Arial"/>
          <w:color w:val="000000"/>
          <w:lang w:bidi="ar-SA"/>
        </w:rPr>
        <w:t>Color Match: Provide door protection products that are color matched in accordance with the following:</w:t>
      </w:r>
    </w:p>
    <w:p w14:paraId="3D8B2E86" w14:textId="77777777" w:rsidR="00ED75F6" w:rsidRPr="00ED75F6" w:rsidRDefault="00ED75F6" w:rsidP="00CF61CF">
      <w:pPr>
        <w:pStyle w:val="BodyText"/>
        <w:numPr>
          <w:ilvl w:val="2"/>
          <w:numId w:val="3"/>
        </w:numPr>
        <w:rPr>
          <w:rFonts w:ascii="Arial" w:eastAsiaTheme="minorHAnsi" w:hAnsi="Arial" w:cs="Arial"/>
          <w:color w:val="000000"/>
          <w:lang w:bidi="ar-SA"/>
        </w:rPr>
      </w:pPr>
      <w:r w:rsidRPr="00ED75F6">
        <w:rPr>
          <w:rFonts w:ascii="Arial" w:eastAsiaTheme="minorHAnsi" w:hAnsi="Arial" w:cs="Arial"/>
          <w:color w:val="000000"/>
          <w:lang w:bidi="ar-SA"/>
        </w:rPr>
        <w:t xml:space="preserve">Delta </w:t>
      </w:r>
      <w:proofErr w:type="spellStart"/>
      <w:r w:rsidRPr="00ED75F6">
        <w:rPr>
          <w:rFonts w:ascii="Arial" w:eastAsiaTheme="minorHAnsi" w:hAnsi="Arial" w:cs="Arial"/>
          <w:color w:val="000000"/>
          <w:lang w:bidi="ar-SA"/>
        </w:rPr>
        <w:t>Ecmc</w:t>
      </w:r>
      <w:proofErr w:type="spellEnd"/>
      <w:r w:rsidRPr="00ED75F6">
        <w:rPr>
          <w:rFonts w:ascii="Arial" w:eastAsiaTheme="minorHAnsi" w:hAnsi="Arial" w:cs="Arial"/>
          <w:color w:val="000000"/>
          <w:lang w:bidi="ar-SA"/>
        </w:rPr>
        <w:t xml:space="preserve"> of no greater than 1.0 using </w:t>
      </w:r>
      <w:proofErr w:type="spellStart"/>
      <w:r w:rsidRPr="00ED75F6">
        <w:rPr>
          <w:rFonts w:ascii="Arial" w:eastAsiaTheme="minorHAnsi" w:hAnsi="Arial" w:cs="Arial"/>
          <w:color w:val="000000"/>
          <w:lang w:bidi="ar-SA"/>
        </w:rPr>
        <w:t>CIELab</w:t>
      </w:r>
      <w:proofErr w:type="spellEnd"/>
      <w:r w:rsidRPr="00ED75F6">
        <w:rPr>
          <w:rFonts w:ascii="Arial" w:eastAsiaTheme="minorHAnsi" w:hAnsi="Arial" w:cs="Arial"/>
          <w:color w:val="000000"/>
          <w:lang w:bidi="ar-SA"/>
        </w:rPr>
        <w:t xml:space="preserve"> color space. (Specifier note: Construction Specialties' colors are matched under cool white fluorescent lighting and computer controlled within manufacturing tolerances. Color may vary if alternate lighting sources are present.)</w:t>
      </w:r>
    </w:p>
    <w:p w14:paraId="1F84A4F8" w14:textId="77777777" w:rsidR="00ED75F6" w:rsidRDefault="00ED75F6" w:rsidP="00CF61CF">
      <w:pPr>
        <w:pStyle w:val="BodyText"/>
        <w:numPr>
          <w:ilvl w:val="1"/>
          <w:numId w:val="3"/>
        </w:numPr>
        <w:rPr>
          <w:rFonts w:ascii="Arial" w:eastAsiaTheme="minorHAnsi" w:hAnsi="Arial" w:cs="Arial"/>
          <w:color w:val="000000"/>
          <w:lang w:bidi="ar-SA"/>
        </w:rPr>
      </w:pPr>
      <w:r w:rsidRPr="00ED75F6">
        <w:rPr>
          <w:rFonts w:ascii="Arial" w:eastAsiaTheme="minorHAnsi" w:hAnsi="Arial" w:cs="Arial"/>
          <w:color w:val="000000"/>
          <w:lang w:bidi="ar-SA"/>
        </w:rPr>
        <w:t>Single source responsibility: Provide all components of the wall protection system manufactured by the same company to ensure compatibility of color, texture and physical properties.</w:t>
      </w:r>
    </w:p>
    <w:p w14:paraId="3EB99336" w14:textId="77777777" w:rsidR="00ED75F6" w:rsidRPr="00ED75F6" w:rsidRDefault="00ED75F6" w:rsidP="00ED75F6">
      <w:pPr>
        <w:pStyle w:val="BodyText"/>
        <w:ind w:left="1080"/>
        <w:rPr>
          <w:rFonts w:ascii="Arial" w:eastAsiaTheme="minorHAnsi" w:hAnsi="Arial" w:cs="Arial"/>
          <w:color w:val="000000"/>
          <w:lang w:bidi="ar-SA"/>
        </w:rPr>
      </w:pPr>
    </w:p>
    <w:p w14:paraId="705165A4" w14:textId="77777777" w:rsidR="00ED75F6" w:rsidRPr="00ED75F6" w:rsidRDefault="00ED75F6" w:rsidP="00CF61CF">
      <w:pPr>
        <w:pStyle w:val="BodyText"/>
        <w:numPr>
          <w:ilvl w:val="0"/>
          <w:numId w:val="3"/>
        </w:numPr>
        <w:rPr>
          <w:rFonts w:ascii="Arial" w:eastAsiaTheme="minorHAnsi" w:hAnsi="Arial" w:cs="Arial"/>
          <w:b/>
          <w:color w:val="000000"/>
          <w:lang w:bidi="ar-SA"/>
        </w:rPr>
      </w:pPr>
      <w:r w:rsidRPr="00ED75F6">
        <w:rPr>
          <w:rFonts w:ascii="Arial" w:eastAsiaTheme="minorHAnsi" w:hAnsi="Arial" w:cs="Arial"/>
          <w:b/>
          <w:color w:val="000000"/>
          <w:lang w:bidi="ar-SA"/>
        </w:rPr>
        <w:t>Delivery, Storage and Handling</w:t>
      </w:r>
    </w:p>
    <w:p w14:paraId="7DB53B69" w14:textId="77777777" w:rsidR="00ED75F6" w:rsidRPr="00ED75F6" w:rsidRDefault="00ED75F6" w:rsidP="00CF61CF">
      <w:pPr>
        <w:pStyle w:val="BodyText"/>
        <w:numPr>
          <w:ilvl w:val="1"/>
          <w:numId w:val="3"/>
        </w:numPr>
        <w:rPr>
          <w:rFonts w:ascii="Arial" w:eastAsiaTheme="minorHAnsi" w:hAnsi="Arial" w:cs="Arial"/>
          <w:color w:val="000000"/>
          <w:lang w:bidi="ar-SA"/>
        </w:rPr>
      </w:pPr>
      <w:r w:rsidRPr="00ED75F6">
        <w:rPr>
          <w:rFonts w:ascii="Arial" w:eastAsiaTheme="minorHAnsi" w:hAnsi="Arial" w:cs="Arial"/>
          <w:color w:val="000000"/>
          <w:lang w:bidi="ar-SA"/>
        </w:rPr>
        <w:t>Deliver materials to the project site in unopened original factory packaging clearly labeled to show manufacturer.</w:t>
      </w:r>
    </w:p>
    <w:p w14:paraId="2CB52EA5" w14:textId="77777777" w:rsidR="00ED75F6" w:rsidRPr="00ED75F6" w:rsidRDefault="00ED75F6" w:rsidP="00CF61CF">
      <w:pPr>
        <w:pStyle w:val="BodyText"/>
        <w:numPr>
          <w:ilvl w:val="1"/>
          <w:numId w:val="3"/>
        </w:numPr>
        <w:rPr>
          <w:rFonts w:ascii="Arial" w:eastAsiaTheme="minorHAnsi" w:hAnsi="Arial" w:cs="Arial"/>
          <w:color w:val="000000"/>
          <w:lang w:bidi="ar-SA"/>
        </w:rPr>
      </w:pPr>
      <w:r w:rsidRPr="00ED75F6">
        <w:rPr>
          <w:rFonts w:ascii="Arial" w:eastAsiaTheme="minorHAnsi" w:hAnsi="Arial" w:cs="Arial"/>
          <w:color w:val="000000"/>
          <w:lang w:bidi="ar-SA"/>
        </w:rPr>
        <w:t>Store materials in original, undamaged packaging in a clean, dry place out of direct sunlight and exposure to the elements. A room temperature of 40-100ºF (4-38ºC) should be maintained.</w:t>
      </w:r>
    </w:p>
    <w:p w14:paraId="3DCB4164" w14:textId="77777777" w:rsidR="00ED75F6" w:rsidRDefault="00ED75F6" w:rsidP="00CF61CF">
      <w:pPr>
        <w:pStyle w:val="BodyText"/>
        <w:numPr>
          <w:ilvl w:val="1"/>
          <w:numId w:val="3"/>
        </w:numPr>
        <w:rPr>
          <w:rFonts w:ascii="Arial" w:eastAsiaTheme="minorHAnsi" w:hAnsi="Arial" w:cs="Arial"/>
          <w:color w:val="000000"/>
          <w:lang w:bidi="ar-SA"/>
        </w:rPr>
      </w:pPr>
      <w:r w:rsidRPr="00ED75F6">
        <w:rPr>
          <w:rFonts w:ascii="Arial" w:eastAsiaTheme="minorHAnsi" w:hAnsi="Arial" w:cs="Arial"/>
          <w:color w:val="000000"/>
          <w:lang w:bidi="ar-SA"/>
        </w:rPr>
        <w:t>Materials must be stored flat.</w:t>
      </w:r>
    </w:p>
    <w:p w14:paraId="39985DD0" w14:textId="77777777" w:rsidR="00ED75F6" w:rsidRPr="00ED75F6" w:rsidRDefault="00ED75F6" w:rsidP="00ED75F6">
      <w:pPr>
        <w:pStyle w:val="BodyText"/>
        <w:ind w:left="1080"/>
        <w:rPr>
          <w:rFonts w:ascii="Arial" w:eastAsiaTheme="minorHAnsi" w:hAnsi="Arial" w:cs="Arial"/>
          <w:color w:val="000000"/>
          <w:lang w:bidi="ar-SA"/>
        </w:rPr>
      </w:pPr>
    </w:p>
    <w:p w14:paraId="2553CF27" w14:textId="77777777" w:rsidR="00ED75F6" w:rsidRPr="00ED75F6" w:rsidRDefault="00ED75F6" w:rsidP="00CF61CF">
      <w:pPr>
        <w:pStyle w:val="BodyText"/>
        <w:numPr>
          <w:ilvl w:val="0"/>
          <w:numId w:val="3"/>
        </w:numPr>
        <w:rPr>
          <w:rFonts w:ascii="Arial" w:eastAsiaTheme="minorHAnsi" w:hAnsi="Arial" w:cs="Arial"/>
          <w:b/>
          <w:color w:val="000000"/>
          <w:lang w:bidi="ar-SA"/>
        </w:rPr>
      </w:pPr>
      <w:r w:rsidRPr="00ED75F6">
        <w:rPr>
          <w:rFonts w:ascii="Arial" w:eastAsiaTheme="minorHAnsi" w:hAnsi="Arial" w:cs="Arial"/>
          <w:b/>
          <w:color w:val="000000"/>
          <w:lang w:bidi="ar-SA"/>
        </w:rPr>
        <w:lastRenderedPageBreak/>
        <w:t>Project Conditions</w:t>
      </w:r>
    </w:p>
    <w:p w14:paraId="1B3ED5CD" w14:textId="77777777" w:rsidR="00ED75F6" w:rsidRPr="00ED75F6" w:rsidRDefault="00ED75F6" w:rsidP="00CF61CF">
      <w:pPr>
        <w:pStyle w:val="BodyText"/>
        <w:numPr>
          <w:ilvl w:val="1"/>
          <w:numId w:val="3"/>
        </w:numPr>
        <w:rPr>
          <w:rFonts w:ascii="Arial" w:eastAsiaTheme="minorHAnsi" w:hAnsi="Arial" w:cs="Arial"/>
          <w:color w:val="000000"/>
          <w:lang w:bidi="ar-SA"/>
        </w:rPr>
      </w:pPr>
      <w:r w:rsidRPr="00ED75F6">
        <w:rPr>
          <w:rFonts w:ascii="Arial" w:eastAsiaTheme="minorHAnsi" w:hAnsi="Arial" w:cs="Arial"/>
          <w:color w:val="000000"/>
          <w:lang w:bidi="ar-SA"/>
        </w:rPr>
        <w:t>Materials must be acclimated in an environment of 65-75ºF (18-24ºC) for at least 24 hours prior to beginning the installation.</w:t>
      </w:r>
    </w:p>
    <w:p w14:paraId="549CC9A7" w14:textId="6257FC68" w:rsidR="00ED75F6" w:rsidRDefault="00ED75F6" w:rsidP="00CF61CF">
      <w:pPr>
        <w:pStyle w:val="BodyText"/>
        <w:numPr>
          <w:ilvl w:val="1"/>
          <w:numId w:val="3"/>
        </w:numPr>
        <w:rPr>
          <w:rFonts w:ascii="Arial" w:eastAsiaTheme="minorHAnsi" w:hAnsi="Arial" w:cs="Arial"/>
          <w:color w:val="000000"/>
          <w:lang w:bidi="ar-SA"/>
        </w:rPr>
      </w:pPr>
      <w:r w:rsidRPr="00ED75F6">
        <w:rPr>
          <w:rFonts w:ascii="Arial" w:eastAsiaTheme="minorHAnsi" w:hAnsi="Arial" w:cs="Arial"/>
          <w:color w:val="000000"/>
          <w:lang w:bidi="ar-SA"/>
        </w:rPr>
        <w:t>Installation areas must be enclosed and weatherproofed before installation commences.</w:t>
      </w:r>
    </w:p>
    <w:p w14:paraId="647B1877" w14:textId="42B38367" w:rsidR="00CF61CF" w:rsidRPr="00CF61CF" w:rsidRDefault="00CF61CF" w:rsidP="00CF61CF">
      <w:pPr>
        <w:pStyle w:val="BodyText"/>
        <w:numPr>
          <w:ilvl w:val="0"/>
          <w:numId w:val="3"/>
        </w:numPr>
        <w:rPr>
          <w:rFonts w:ascii="Arial" w:eastAsiaTheme="minorHAnsi" w:hAnsi="Arial" w:cs="Arial"/>
          <w:b/>
          <w:bCs/>
          <w:color w:val="000000"/>
          <w:lang w:bidi="ar-SA"/>
        </w:rPr>
      </w:pPr>
      <w:r w:rsidRPr="00CF61CF">
        <w:rPr>
          <w:rFonts w:ascii="Arial" w:eastAsiaTheme="minorHAnsi" w:hAnsi="Arial" w:cs="Arial"/>
          <w:b/>
          <w:bCs/>
          <w:color w:val="000000"/>
          <w:lang w:bidi="ar-SA"/>
        </w:rPr>
        <w:t>Warranty</w:t>
      </w:r>
    </w:p>
    <w:p w14:paraId="34485F5F" w14:textId="77777777" w:rsidR="00CF61CF" w:rsidRPr="004D6CAC" w:rsidRDefault="00CF61CF" w:rsidP="00CF61CF">
      <w:pPr>
        <w:widowControl/>
        <w:numPr>
          <w:ilvl w:val="1"/>
          <w:numId w:val="4"/>
        </w:numPr>
        <w:autoSpaceDE/>
        <w:autoSpaceDN/>
        <w:rPr>
          <w:rFonts w:ascii="Myriad Pro" w:hAnsi="Myriad Pro"/>
          <w:b/>
          <w:bCs/>
        </w:rPr>
      </w:pPr>
      <w:bookmarkStart w:id="1" w:name="_Hlk52281068"/>
      <w:r w:rsidRPr="004D6CAC">
        <w:rPr>
          <w:rFonts w:ascii="Myriad Pro" w:hAnsi="Myriad Pro"/>
          <w:b/>
          <w:bCs/>
        </w:rPr>
        <w:t>Acrovyn 5-year Limited Warranty</w:t>
      </w:r>
    </w:p>
    <w:p w14:paraId="577FA197" w14:textId="77777777" w:rsidR="00CF61CF" w:rsidRPr="004D6CAC" w:rsidRDefault="00CF61CF" w:rsidP="00CF61CF">
      <w:pPr>
        <w:widowControl/>
        <w:numPr>
          <w:ilvl w:val="0"/>
          <w:numId w:val="6"/>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 xml:space="preserve">Applies to Interior Wall Protection orders that </w:t>
      </w:r>
      <w:r w:rsidRPr="004D6CAC">
        <w:rPr>
          <w:rFonts w:ascii="Myriad Pro" w:hAnsi="Myriad Pro" w:cs="Arial"/>
          <w:sz w:val="20"/>
          <w:szCs w:val="20"/>
          <w:u w:val="single"/>
        </w:rPr>
        <w:t>do not</w:t>
      </w:r>
      <w:r w:rsidRPr="004D6CAC">
        <w:rPr>
          <w:rFonts w:ascii="Myriad Pro" w:hAnsi="Myriad Pro" w:cs="Arial"/>
          <w:sz w:val="20"/>
          <w:szCs w:val="20"/>
        </w:rPr>
        <w:t xml:space="preserve"> include recommended components or accessories</w:t>
      </w:r>
      <w:r w:rsidRPr="004D6CAC">
        <w:rPr>
          <w:rFonts w:ascii="Myriad Pro" w:hAnsi="Myriad Pro" w:cs="Arial"/>
        </w:rPr>
        <w:t xml:space="preserve"> </w:t>
      </w:r>
    </w:p>
    <w:p w14:paraId="56671524" w14:textId="77777777" w:rsidR="00CF61CF" w:rsidRPr="004D6CAC" w:rsidRDefault="00CF61CF" w:rsidP="00CF61CF">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4BA2E683" w14:textId="77777777" w:rsidR="00CF61CF" w:rsidRPr="004D6CAC" w:rsidRDefault="00CF61CF" w:rsidP="00CF61CF">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p w14:paraId="437200AA" w14:textId="77777777" w:rsidR="00CF61CF" w:rsidRPr="004D6CAC" w:rsidRDefault="00CF61CF" w:rsidP="00CF61CF">
      <w:pPr>
        <w:widowControl/>
        <w:numPr>
          <w:ilvl w:val="1"/>
          <w:numId w:val="4"/>
        </w:numPr>
        <w:autoSpaceDE/>
        <w:autoSpaceDN/>
        <w:spacing w:after="160" w:line="259" w:lineRule="auto"/>
        <w:ind w:left="1443"/>
        <w:contextualSpacing/>
        <w:rPr>
          <w:rFonts w:ascii="Myriad Pro" w:hAnsi="Myriad Pro" w:cs="Arial"/>
          <w:sz w:val="20"/>
          <w:szCs w:val="20"/>
        </w:rPr>
      </w:pPr>
      <w:r w:rsidRPr="004D6CAC">
        <w:rPr>
          <w:rFonts w:ascii="Myriad Pro" w:hAnsi="Myriad Pro" w:cs="Arial"/>
          <w:b/>
          <w:bCs/>
          <w:sz w:val="20"/>
          <w:szCs w:val="20"/>
        </w:rPr>
        <w:t>Limited Lifetime Systems Warranty</w:t>
      </w:r>
    </w:p>
    <w:p w14:paraId="079041C5" w14:textId="77777777" w:rsidR="00CF61CF" w:rsidRPr="004D6CAC" w:rsidRDefault="00CF61CF" w:rsidP="00CF61CF">
      <w:pPr>
        <w:widowControl/>
        <w:numPr>
          <w:ilvl w:val="0"/>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Applies to CS Interior Wall Protection projects that include all recommended components and accessories related to CS Interior Wall Protection Products.</w:t>
      </w:r>
    </w:p>
    <w:p w14:paraId="4437C509" w14:textId="77777777" w:rsidR="00CF61CF" w:rsidRPr="004D6CAC" w:rsidRDefault="00CF61CF" w:rsidP="00CF61CF">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2A8EB307" w14:textId="77777777" w:rsidR="00CF61CF" w:rsidRPr="004D6CAC" w:rsidRDefault="00CF61CF" w:rsidP="00CF61CF">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bookmarkEnd w:id="1"/>
    <w:p w14:paraId="1DF0DDA4" w14:textId="77777777" w:rsidR="00ED75F6" w:rsidRPr="00ED75F6" w:rsidRDefault="00ED75F6" w:rsidP="00ED75F6">
      <w:pPr>
        <w:pStyle w:val="BodyText"/>
        <w:rPr>
          <w:rFonts w:ascii="Arial" w:eastAsiaTheme="minorHAnsi" w:hAnsi="Arial" w:cs="Arial"/>
          <w:color w:val="000000"/>
          <w:lang w:bidi="ar-SA"/>
        </w:rPr>
      </w:pPr>
    </w:p>
    <w:p w14:paraId="3C73AB7A" w14:textId="77777777" w:rsidR="00ED75F6" w:rsidRPr="00ED75F6" w:rsidRDefault="00ED75F6" w:rsidP="00ED75F6">
      <w:pPr>
        <w:pStyle w:val="BodyText"/>
        <w:rPr>
          <w:rFonts w:ascii="Arial" w:eastAsiaTheme="minorHAnsi" w:hAnsi="Arial" w:cs="Arial"/>
          <w:b/>
          <w:color w:val="000000"/>
          <w:lang w:bidi="ar-SA"/>
        </w:rPr>
      </w:pPr>
      <w:r w:rsidRPr="00ED75F6">
        <w:rPr>
          <w:rFonts w:ascii="Arial" w:eastAsiaTheme="minorHAnsi" w:hAnsi="Arial" w:cs="Arial"/>
          <w:b/>
          <w:color w:val="000000"/>
          <w:lang w:bidi="ar-SA"/>
        </w:rPr>
        <w:t>Part 2 - Products</w:t>
      </w:r>
    </w:p>
    <w:p w14:paraId="3C864B6D" w14:textId="77777777" w:rsidR="00ED75F6" w:rsidRPr="00ED75F6" w:rsidRDefault="00ED75F6" w:rsidP="00CF61CF">
      <w:pPr>
        <w:pStyle w:val="BodyText"/>
        <w:numPr>
          <w:ilvl w:val="0"/>
          <w:numId w:val="1"/>
        </w:numPr>
        <w:rPr>
          <w:rFonts w:ascii="Arial" w:eastAsiaTheme="minorHAnsi" w:hAnsi="Arial" w:cs="Arial"/>
          <w:b/>
          <w:color w:val="000000"/>
          <w:lang w:bidi="ar-SA"/>
        </w:rPr>
      </w:pPr>
      <w:r w:rsidRPr="00ED75F6">
        <w:rPr>
          <w:rFonts w:ascii="Arial" w:eastAsiaTheme="minorHAnsi" w:hAnsi="Arial" w:cs="Arial"/>
          <w:b/>
          <w:color w:val="000000"/>
          <w:lang w:bidi="ar-SA"/>
        </w:rPr>
        <w:t>Manufacturers</w:t>
      </w:r>
    </w:p>
    <w:p w14:paraId="7DC04518" w14:textId="77777777" w:rsidR="00CF61CF" w:rsidRPr="00060740" w:rsidRDefault="00CF61CF" w:rsidP="00CF61CF">
      <w:pPr>
        <w:widowControl/>
        <w:numPr>
          <w:ilvl w:val="1"/>
          <w:numId w:val="1"/>
        </w:numPr>
        <w:autoSpaceDE/>
        <w:autoSpaceDN/>
        <w:rPr>
          <w:rFonts w:ascii="Arial" w:eastAsiaTheme="minorHAnsi" w:hAnsi="Arial" w:cs="Arial"/>
          <w:color w:val="000000"/>
          <w:lang w:bidi="ar-SA"/>
        </w:rPr>
      </w:pPr>
      <w:r w:rsidRPr="00596CCA">
        <w:rPr>
          <w:rFonts w:ascii="Arial" w:eastAsiaTheme="minorHAnsi" w:hAnsi="Arial" w:cs="Arial"/>
          <w:color w:val="000000"/>
          <w:lang w:bidi="ar-SA"/>
        </w:rPr>
        <w:t>I</w:t>
      </w:r>
      <w:r w:rsidRPr="00E67287">
        <w:rPr>
          <w:rFonts w:ascii="Arial" w:eastAsiaTheme="minorHAnsi" w:hAnsi="Arial" w:cs="Arial"/>
          <w:color w:val="000000"/>
          <w:sz w:val="20"/>
          <w:szCs w:val="20"/>
          <w:lang w:bidi="ar-SA"/>
        </w:rPr>
        <w:t xml:space="preserve"> </w:t>
      </w:r>
      <w:r w:rsidRPr="00060740">
        <w:rPr>
          <w:rFonts w:ascii="Arial" w:eastAsiaTheme="minorHAnsi" w:hAnsi="Arial" w:cs="Arial"/>
          <w:color w:val="000000"/>
          <w:sz w:val="20"/>
          <w:szCs w:val="20"/>
          <w:lang w:bidi="ar-SA"/>
        </w:rPr>
        <w:t xml:space="preserve">Interior surface protection products specified herein and included on the submittal drawings shall be manufactured by Construction Specialties, Inc., </w:t>
      </w:r>
      <w:r w:rsidRPr="00060740">
        <w:rPr>
          <w:rFonts w:ascii="Arial" w:hAnsi="Arial" w:cs="Arial"/>
          <w:sz w:val="20"/>
          <w:szCs w:val="20"/>
        </w:rPr>
        <w:t xml:space="preserve">3 Werner Way, Lebanon, NJ 08833 USA 800-233-8493; email: </w:t>
      </w:r>
      <w:hyperlink r:id="rId11" w:history="1">
        <w:r w:rsidRPr="00060740">
          <w:rPr>
            <w:rStyle w:val="Hyperlink"/>
            <w:rFonts w:ascii="Arial" w:hAnsi="Arial" w:cs="Arial"/>
            <w:sz w:val="20"/>
            <w:szCs w:val="20"/>
          </w:rPr>
          <w:t>cet@c-sgroup.com</w:t>
        </w:r>
      </w:hyperlink>
    </w:p>
    <w:p w14:paraId="5427B7B5" w14:textId="77777777" w:rsidR="00CF61CF" w:rsidRDefault="00CF61CF" w:rsidP="00CF61CF">
      <w:pPr>
        <w:widowControl/>
        <w:numPr>
          <w:ilvl w:val="1"/>
          <w:numId w:val="1"/>
        </w:numPr>
        <w:autoSpaceDE/>
        <w:autoSpaceDN/>
        <w:rPr>
          <w:rFonts w:ascii="Arial" w:hAnsi="Arial" w:cs="Arial"/>
          <w:sz w:val="20"/>
          <w:szCs w:val="20"/>
        </w:rPr>
      </w:pPr>
      <w:r w:rsidRPr="00060740">
        <w:rPr>
          <w:rFonts w:ascii="Arial" w:hAnsi="Arial" w:cs="Arial"/>
          <w:sz w:val="20"/>
          <w:szCs w:val="20"/>
        </w:rPr>
        <w:t xml:space="preserve">Drawings and specifications are based on manufacturer’s literature from Construction Specialties, Inc. drawings and specifications unless otherwise indicated. Other manufacturers must be approved equal by Architect/Owner.  </w:t>
      </w:r>
    </w:p>
    <w:p w14:paraId="679EA616" w14:textId="77777777" w:rsidR="00ED75F6" w:rsidRPr="00ED75F6" w:rsidRDefault="00ED75F6" w:rsidP="00ED75F6">
      <w:pPr>
        <w:pStyle w:val="BodyText"/>
        <w:ind w:left="1080"/>
        <w:rPr>
          <w:rFonts w:ascii="Arial" w:eastAsiaTheme="minorHAnsi" w:hAnsi="Arial" w:cs="Arial"/>
          <w:color w:val="000000"/>
          <w:lang w:bidi="ar-SA"/>
        </w:rPr>
      </w:pPr>
    </w:p>
    <w:p w14:paraId="4C56752E" w14:textId="77777777" w:rsidR="00ED75F6" w:rsidRPr="00ED75F6" w:rsidRDefault="00ED75F6" w:rsidP="00CF61CF">
      <w:pPr>
        <w:pStyle w:val="BodyText"/>
        <w:numPr>
          <w:ilvl w:val="0"/>
          <w:numId w:val="1"/>
        </w:numPr>
        <w:rPr>
          <w:rFonts w:ascii="Arial" w:eastAsiaTheme="minorHAnsi" w:hAnsi="Arial" w:cs="Arial"/>
          <w:b/>
          <w:color w:val="000000"/>
          <w:lang w:bidi="ar-SA"/>
        </w:rPr>
      </w:pPr>
      <w:r w:rsidRPr="00ED75F6">
        <w:rPr>
          <w:rFonts w:ascii="Arial" w:eastAsiaTheme="minorHAnsi" w:hAnsi="Arial" w:cs="Arial"/>
          <w:b/>
          <w:color w:val="000000"/>
          <w:lang w:bidi="ar-SA"/>
        </w:rPr>
        <w:t>Materials</w:t>
      </w:r>
    </w:p>
    <w:p w14:paraId="2BDA41B9" w14:textId="15C2C2D5" w:rsidR="00ED75F6" w:rsidRPr="00ED75F6" w:rsidRDefault="00ED75F6" w:rsidP="00CF61CF">
      <w:pPr>
        <w:pStyle w:val="BodyText"/>
        <w:numPr>
          <w:ilvl w:val="1"/>
          <w:numId w:val="1"/>
        </w:numPr>
        <w:rPr>
          <w:rFonts w:ascii="Arial" w:eastAsiaTheme="minorHAnsi" w:hAnsi="Arial" w:cs="Arial"/>
          <w:color w:val="000000"/>
          <w:lang w:bidi="ar-SA"/>
        </w:rPr>
      </w:pPr>
      <w:r w:rsidRPr="00ED75F6">
        <w:rPr>
          <w:rFonts w:ascii="Arial" w:eastAsiaTheme="minorHAnsi" w:hAnsi="Arial" w:cs="Arial"/>
          <w:color w:val="000000"/>
          <w:lang w:bidi="ar-SA"/>
        </w:rPr>
        <w:t xml:space="preserve">Engineered </w:t>
      </w:r>
      <w:r w:rsidR="0068454F">
        <w:rPr>
          <w:rFonts w:ascii="Arial" w:eastAsiaTheme="minorHAnsi" w:hAnsi="Arial" w:cs="Arial"/>
          <w:color w:val="000000"/>
          <w:lang w:bidi="ar-SA"/>
        </w:rPr>
        <w:t>PVC FREE</w:t>
      </w:r>
      <w:r w:rsidRPr="00ED75F6">
        <w:rPr>
          <w:rFonts w:ascii="Arial" w:eastAsiaTheme="minorHAnsi" w:hAnsi="Arial" w:cs="Arial"/>
          <w:color w:val="000000"/>
          <w:lang w:bidi="ar-SA"/>
        </w:rPr>
        <w:t>: Material should be high-impact Acrovyn 4000 with Suede texture and nominal .060" (1.52mm) thickness. Chemical and stain resistance should be per ASTM D543 standards as established by the manufacturer. Colors to be indicated in the finish schedule from one of manufacturer's available colors.</w:t>
      </w:r>
    </w:p>
    <w:p w14:paraId="6F183224" w14:textId="77777777" w:rsidR="00ED75F6" w:rsidRDefault="00ED75F6" w:rsidP="00CF61CF">
      <w:pPr>
        <w:pStyle w:val="BodyText"/>
        <w:numPr>
          <w:ilvl w:val="1"/>
          <w:numId w:val="1"/>
        </w:numPr>
        <w:rPr>
          <w:rFonts w:ascii="Arial" w:eastAsiaTheme="minorHAnsi" w:hAnsi="Arial" w:cs="Arial"/>
          <w:color w:val="000000"/>
          <w:lang w:bidi="ar-SA"/>
        </w:rPr>
      </w:pPr>
      <w:r w:rsidRPr="00ED75F6">
        <w:rPr>
          <w:rFonts w:ascii="Arial" w:eastAsiaTheme="minorHAnsi" w:hAnsi="Arial" w:cs="Arial"/>
          <w:color w:val="000000"/>
          <w:lang w:bidi="ar-SA"/>
        </w:rPr>
        <w:t>Fasteners: All fasteners to be non-corrosive and supplied by the manufacturer.</w:t>
      </w:r>
    </w:p>
    <w:p w14:paraId="0E488A6A" w14:textId="77777777" w:rsidR="00ED75F6" w:rsidRPr="00ED75F6" w:rsidRDefault="00ED75F6" w:rsidP="00ED75F6">
      <w:pPr>
        <w:pStyle w:val="BodyText"/>
        <w:ind w:left="1080"/>
        <w:rPr>
          <w:rFonts w:ascii="Arial" w:eastAsiaTheme="minorHAnsi" w:hAnsi="Arial" w:cs="Arial"/>
          <w:color w:val="000000"/>
          <w:lang w:bidi="ar-SA"/>
        </w:rPr>
      </w:pPr>
    </w:p>
    <w:p w14:paraId="0FF2B763" w14:textId="77777777" w:rsidR="00ED75F6" w:rsidRPr="00ED75F6" w:rsidRDefault="00ED75F6" w:rsidP="00CF61CF">
      <w:pPr>
        <w:pStyle w:val="BodyText"/>
        <w:numPr>
          <w:ilvl w:val="0"/>
          <w:numId w:val="1"/>
        </w:numPr>
        <w:rPr>
          <w:rFonts w:ascii="Arial" w:eastAsiaTheme="minorHAnsi" w:hAnsi="Arial" w:cs="Arial"/>
          <w:b/>
          <w:color w:val="000000"/>
          <w:lang w:bidi="ar-SA"/>
        </w:rPr>
      </w:pPr>
      <w:r w:rsidRPr="00ED75F6">
        <w:rPr>
          <w:rFonts w:ascii="Arial" w:eastAsiaTheme="minorHAnsi" w:hAnsi="Arial" w:cs="Arial"/>
          <w:b/>
          <w:color w:val="000000"/>
          <w:lang w:bidi="ar-SA"/>
        </w:rPr>
        <w:t>Door Protection</w:t>
      </w:r>
    </w:p>
    <w:p w14:paraId="6D721140" w14:textId="77777777" w:rsidR="00ED75F6" w:rsidRPr="00ED75F6" w:rsidRDefault="00ED75F6" w:rsidP="00CF61CF">
      <w:pPr>
        <w:pStyle w:val="BodyText"/>
        <w:numPr>
          <w:ilvl w:val="1"/>
          <w:numId w:val="1"/>
        </w:numPr>
        <w:rPr>
          <w:rFonts w:ascii="Arial" w:eastAsiaTheme="minorHAnsi" w:hAnsi="Arial" w:cs="Arial"/>
          <w:color w:val="000000"/>
          <w:lang w:bidi="ar-SA"/>
        </w:rPr>
      </w:pPr>
      <w:proofErr w:type="gramStart"/>
      <w:r w:rsidRPr="00ED75F6">
        <w:rPr>
          <w:rFonts w:ascii="Arial" w:eastAsiaTheme="minorHAnsi" w:hAnsi="Arial" w:cs="Arial"/>
          <w:color w:val="000000"/>
          <w:lang w:bidi="ar-SA"/>
        </w:rPr>
        <w:t>Door Knob</w:t>
      </w:r>
      <w:proofErr w:type="gramEnd"/>
      <w:r w:rsidRPr="00ED75F6">
        <w:rPr>
          <w:rFonts w:ascii="Arial" w:eastAsiaTheme="minorHAnsi" w:hAnsi="Arial" w:cs="Arial"/>
          <w:color w:val="000000"/>
          <w:lang w:bidi="ar-SA"/>
        </w:rPr>
        <w:t xml:space="preserve"> Protection to be CS Acrovyn: Manufactured from nominal .060" (1.52mm) thick high-impact sheet.</w:t>
      </w:r>
    </w:p>
    <w:p w14:paraId="4C0CBE9C" w14:textId="77777777" w:rsidR="00ED75F6" w:rsidRDefault="00ED75F6" w:rsidP="00CF61CF">
      <w:pPr>
        <w:pStyle w:val="BodyText"/>
        <w:numPr>
          <w:ilvl w:val="2"/>
          <w:numId w:val="1"/>
        </w:numPr>
        <w:rPr>
          <w:rFonts w:ascii="Arial" w:eastAsiaTheme="minorHAnsi" w:hAnsi="Arial" w:cs="Arial"/>
          <w:color w:val="000000"/>
          <w:lang w:bidi="ar-SA"/>
        </w:rPr>
      </w:pPr>
      <w:r w:rsidRPr="00ED75F6">
        <w:rPr>
          <w:rFonts w:ascii="Arial" w:eastAsiaTheme="minorHAnsi" w:hAnsi="Arial" w:cs="Arial"/>
          <w:b/>
          <w:color w:val="000000"/>
          <w:lang w:bidi="ar-SA"/>
        </w:rPr>
        <w:t>Model DNP-1</w:t>
      </w:r>
      <w:proofErr w:type="gramStart"/>
      <w:r w:rsidRPr="00ED75F6">
        <w:rPr>
          <w:rFonts w:ascii="Arial" w:eastAsiaTheme="minorHAnsi" w:hAnsi="Arial" w:cs="Arial"/>
          <w:b/>
          <w:color w:val="000000"/>
          <w:lang w:bidi="ar-SA"/>
        </w:rPr>
        <w:t>N  Door</w:t>
      </w:r>
      <w:proofErr w:type="gramEnd"/>
      <w:r w:rsidRPr="00ED75F6">
        <w:rPr>
          <w:rFonts w:ascii="Arial" w:eastAsiaTheme="minorHAnsi" w:hAnsi="Arial" w:cs="Arial"/>
          <w:b/>
          <w:color w:val="000000"/>
          <w:lang w:bidi="ar-SA"/>
        </w:rPr>
        <w:t xml:space="preserve"> knob protector designed specifically for use with standard trim hardware sets requiring an opening 3 3/4" (95.3mm) in diameter.</w:t>
      </w:r>
      <w:r w:rsidRPr="00ED75F6">
        <w:rPr>
          <w:rFonts w:ascii="Arial" w:eastAsiaTheme="minorHAnsi" w:hAnsi="Arial" w:cs="Arial"/>
          <w:color w:val="000000"/>
          <w:lang w:bidi="ar-SA"/>
        </w:rPr>
        <w:t xml:space="preserve"> </w:t>
      </w:r>
      <w:r w:rsidRPr="00ED75F6">
        <w:rPr>
          <w:rFonts w:ascii="Arial" w:eastAsiaTheme="minorHAnsi" w:hAnsi="Arial" w:cs="Arial"/>
          <w:b/>
          <w:color w:val="000000"/>
          <w:lang w:bidi="ar-SA"/>
        </w:rPr>
        <w:t>Select from one of Acrovyn solid colors.</w:t>
      </w:r>
      <w:r w:rsidRPr="00ED75F6">
        <w:rPr>
          <w:rFonts w:ascii="Arial" w:eastAsiaTheme="minorHAnsi" w:hAnsi="Arial" w:cs="Arial"/>
          <w:color w:val="000000"/>
          <w:lang w:bidi="ar-SA"/>
        </w:rPr>
        <w:t xml:space="preserve"> (Specifier note: refer to the Acrovyn Cradle to Cradle Product Summary at </w:t>
      </w:r>
      <w:hyperlink r:id="rId12" w:history="1">
        <w:r w:rsidRPr="00ED75F6">
          <w:rPr>
            <w:rStyle w:val="Hyperlink"/>
            <w:rFonts w:ascii="Arial" w:eastAsiaTheme="minorHAnsi" w:hAnsi="Arial" w:cs="Arial"/>
            <w:lang w:bidi="ar-SA"/>
          </w:rPr>
          <w:t>www.acrovyn.com/c2c</w:t>
        </w:r>
      </w:hyperlink>
      <w:r w:rsidRPr="00ED75F6">
        <w:rPr>
          <w:rFonts w:ascii="Arial" w:eastAsiaTheme="minorHAnsi" w:hAnsi="Arial" w:cs="Arial"/>
          <w:color w:val="000000"/>
          <w:lang w:bidi="ar-SA"/>
        </w:rPr>
        <w:t xml:space="preserve"> to determine which colors are </w:t>
      </w:r>
      <w:r w:rsidRPr="00ED75F6">
        <w:rPr>
          <w:rFonts w:ascii="Arial" w:eastAsiaTheme="minorHAnsi" w:hAnsi="Arial" w:cs="Arial"/>
          <w:i/>
          <w:color w:val="000000"/>
          <w:lang w:bidi="ar-SA"/>
        </w:rPr>
        <w:t>Cradle to Cradle Certified™</w:t>
      </w:r>
      <w:r w:rsidRPr="00ED75F6">
        <w:rPr>
          <w:rFonts w:ascii="Arial" w:eastAsiaTheme="minorHAnsi" w:hAnsi="Arial" w:cs="Arial"/>
          <w:color w:val="000000"/>
          <w:lang w:bidi="ar-SA"/>
        </w:rPr>
        <w:t xml:space="preserve"> Gold or Silver for Acrovyn door protection.</w:t>
      </w:r>
      <w:r w:rsidRPr="00ED75F6">
        <w:rPr>
          <w:rFonts w:ascii="Arial" w:eastAsiaTheme="minorHAnsi" w:hAnsi="Arial" w:cs="Arial"/>
          <w:i/>
          <w:color w:val="000000"/>
          <w:lang w:bidi="ar-SA"/>
        </w:rPr>
        <w:t xml:space="preserve"> </w:t>
      </w:r>
      <w:r w:rsidRPr="00ED75F6">
        <w:rPr>
          <w:rFonts w:ascii="Arial" w:eastAsiaTheme="minorHAnsi" w:hAnsi="Arial" w:cs="Arial"/>
          <w:i/>
          <w:iCs/>
          <w:color w:val="000000"/>
          <w:lang w:bidi="ar-SA"/>
        </w:rPr>
        <w:t>Cradle to Cradle Certified™</w:t>
      </w:r>
      <w:r w:rsidRPr="00ED75F6">
        <w:rPr>
          <w:rFonts w:ascii="Arial" w:eastAsiaTheme="minorHAnsi" w:hAnsi="Arial" w:cs="Arial"/>
          <w:color w:val="000000"/>
          <w:lang w:bidi="ar-SA"/>
        </w:rPr>
        <w:t xml:space="preserve"> is a certification mark licensed by the Cradle to Cradle Products Innovation Institute.)</w:t>
      </w:r>
    </w:p>
    <w:p w14:paraId="1FF931FA" w14:textId="77777777" w:rsidR="00ED75F6" w:rsidRPr="00ED75F6" w:rsidRDefault="00ED75F6" w:rsidP="00ED75F6">
      <w:pPr>
        <w:pStyle w:val="BodyText"/>
        <w:ind w:left="1800"/>
        <w:rPr>
          <w:rFonts w:ascii="Arial" w:eastAsiaTheme="minorHAnsi" w:hAnsi="Arial" w:cs="Arial"/>
          <w:color w:val="000000"/>
          <w:lang w:bidi="ar-SA"/>
        </w:rPr>
      </w:pPr>
    </w:p>
    <w:p w14:paraId="35FF0C5A" w14:textId="77777777" w:rsidR="00ED75F6" w:rsidRPr="00ED75F6" w:rsidRDefault="00ED75F6" w:rsidP="00CF61CF">
      <w:pPr>
        <w:pStyle w:val="BodyText"/>
        <w:numPr>
          <w:ilvl w:val="0"/>
          <w:numId w:val="1"/>
        </w:numPr>
        <w:rPr>
          <w:rFonts w:ascii="Arial" w:eastAsiaTheme="minorHAnsi" w:hAnsi="Arial" w:cs="Arial"/>
          <w:b/>
          <w:color w:val="000000"/>
          <w:lang w:bidi="ar-SA"/>
        </w:rPr>
      </w:pPr>
      <w:r w:rsidRPr="00ED75F6">
        <w:rPr>
          <w:rFonts w:ascii="Arial" w:eastAsiaTheme="minorHAnsi" w:hAnsi="Arial" w:cs="Arial"/>
          <w:b/>
          <w:color w:val="000000"/>
          <w:lang w:bidi="ar-SA"/>
        </w:rPr>
        <w:t>Fabrication</w:t>
      </w:r>
    </w:p>
    <w:p w14:paraId="1489ABF2" w14:textId="77777777" w:rsidR="00ED75F6" w:rsidRPr="00ED75F6" w:rsidRDefault="00ED75F6" w:rsidP="00CF61CF">
      <w:pPr>
        <w:pStyle w:val="BodyText"/>
        <w:numPr>
          <w:ilvl w:val="1"/>
          <w:numId w:val="1"/>
        </w:numPr>
        <w:rPr>
          <w:rFonts w:ascii="Arial" w:eastAsiaTheme="minorHAnsi" w:hAnsi="Arial" w:cs="Arial"/>
          <w:color w:val="000000"/>
          <w:lang w:bidi="ar-SA"/>
        </w:rPr>
      </w:pPr>
      <w:r w:rsidRPr="00ED75F6">
        <w:rPr>
          <w:rFonts w:ascii="Arial" w:eastAsiaTheme="minorHAnsi" w:hAnsi="Arial" w:cs="Arial"/>
          <w:color w:val="000000"/>
          <w:lang w:bidi="ar-SA"/>
        </w:rPr>
        <w:t>General: Fabricate door protection products to comply with requirements indicated for design, dimensions, detail, finish and sizes.</w:t>
      </w:r>
    </w:p>
    <w:p w14:paraId="00960ED4" w14:textId="77777777" w:rsidR="00ED75F6" w:rsidRPr="00ED75F6" w:rsidRDefault="00ED75F6" w:rsidP="00ED75F6">
      <w:pPr>
        <w:pStyle w:val="BodyText"/>
        <w:rPr>
          <w:rFonts w:ascii="Arial" w:eastAsiaTheme="minorHAnsi" w:hAnsi="Arial" w:cs="Arial"/>
          <w:color w:val="000000"/>
          <w:lang w:bidi="ar-SA"/>
        </w:rPr>
      </w:pPr>
    </w:p>
    <w:p w14:paraId="17C37911" w14:textId="77777777" w:rsidR="00ED75F6" w:rsidRPr="00ED75F6" w:rsidRDefault="00ED75F6" w:rsidP="00ED75F6">
      <w:pPr>
        <w:pStyle w:val="BodyText"/>
        <w:rPr>
          <w:rFonts w:ascii="Arial" w:eastAsiaTheme="minorHAnsi" w:hAnsi="Arial" w:cs="Arial"/>
          <w:b/>
          <w:color w:val="000000"/>
          <w:lang w:bidi="ar-SA"/>
        </w:rPr>
      </w:pPr>
      <w:r w:rsidRPr="00ED75F6">
        <w:rPr>
          <w:rFonts w:ascii="Arial" w:eastAsiaTheme="minorHAnsi" w:hAnsi="Arial" w:cs="Arial"/>
          <w:b/>
          <w:color w:val="000000"/>
          <w:lang w:bidi="ar-SA"/>
        </w:rPr>
        <w:t>Part 3 - Execution</w:t>
      </w:r>
    </w:p>
    <w:p w14:paraId="41082E6F" w14:textId="77777777" w:rsidR="00ED75F6" w:rsidRPr="00ED75F6" w:rsidRDefault="00ED75F6" w:rsidP="00CF61CF">
      <w:pPr>
        <w:pStyle w:val="BodyText"/>
        <w:numPr>
          <w:ilvl w:val="0"/>
          <w:numId w:val="2"/>
        </w:numPr>
        <w:rPr>
          <w:rFonts w:ascii="Arial" w:eastAsiaTheme="minorHAnsi" w:hAnsi="Arial" w:cs="Arial"/>
          <w:b/>
          <w:color w:val="000000"/>
          <w:lang w:bidi="ar-SA"/>
        </w:rPr>
      </w:pPr>
      <w:r w:rsidRPr="00ED75F6">
        <w:rPr>
          <w:rFonts w:ascii="Arial" w:eastAsiaTheme="minorHAnsi" w:hAnsi="Arial" w:cs="Arial"/>
          <w:b/>
          <w:color w:val="000000"/>
          <w:lang w:bidi="ar-SA"/>
        </w:rPr>
        <w:t>Examination</w:t>
      </w:r>
    </w:p>
    <w:p w14:paraId="71EA3293" w14:textId="77777777" w:rsidR="00ED75F6" w:rsidRPr="00ED75F6" w:rsidRDefault="00ED75F6" w:rsidP="00CF61CF">
      <w:pPr>
        <w:pStyle w:val="BodyText"/>
        <w:numPr>
          <w:ilvl w:val="1"/>
          <w:numId w:val="2"/>
        </w:numPr>
        <w:rPr>
          <w:rFonts w:ascii="Arial" w:eastAsiaTheme="minorHAnsi" w:hAnsi="Arial" w:cs="Arial"/>
          <w:color w:val="000000"/>
          <w:lang w:bidi="ar-SA"/>
        </w:rPr>
      </w:pPr>
      <w:r w:rsidRPr="00ED75F6">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14:paraId="40A31642" w14:textId="77777777" w:rsidR="00ED75F6" w:rsidRDefault="00ED75F6" w:rsidP="00CF61CF">
      <w:pPr>
        <w:pStyle w:val="BodyText"/>
        <w:numPr>
          <w:ilvl w:val="2"/>
          <w:numId w:val="2"/>
        </w:numPr>
        <w:rPr>
          <w:rFonts w:ascii="Arial" w:eastAsiaTheme="minorHAnsi" w:hAnsi="Arial" w:cs="Arial"/>
          <w:color w:val="000000"/>
          <w:lang w:bidi="ar-SA"/>
        </w:rPr>
      </w:pPr>
      <w:r w:rsidRPr="00ED75F6">
        <w:rPr>
          <w:rFonts w:ascii="Arial" w:eastAsiaTheme="minorHAnsi" w:hAnsi="Arial" w:cs="Arial"/>
          <w:color w:val="000000"/>
          <w:lang w:bidi="ar-SA"/>
        </w:rPr>
        <w:t>Do not proceed until unsatisfactory conditions have been corrected.</w:t>
      </w:r>
    </w:p>
    <w:p w14:paraId="4B99A855" w14:textId="77777777" w:rsidR="00ED75F6" w:rsidRPr="00ED75F6" w:rsidRDefault="00ED75F6" w:rsidP="00ED75F6">
      <w:pPr>
        <w:pStyle w:val="BodyText"/>
        <w:ind w:left="1800"/>
        <w:rPr>
          <w:rFonts w:ascii="Arial" w:eastAsiaTheme="minorHAnsi" w:hAnsi="Arial" w:cs="Arial"/>
          <w:color w:val="000000"/>
          <w:lang w:bidi="ar-SA"/>
        </w:rPr>
      </w:pPr>
    </w:p>
    <w:p w14:paraId="60DBB438" w14:textId="77777777" w:rsidR="00ED75F6" w:rsidRPr="00ED75F6" w:rsidRDefault="00ED75F6" w:rsidP="00CF61CF">
      <w:pPr>
        <w:pStyle w:val="BodyText"/>
        <w:numPr>
          <w:ilvl w:val="0"/>
          <w:numId w:val="2"/>
        </w:numPr>
        <w:rPr>
          <w:rFonts w:ascii="Arial" w:eastAsiaTheme="minorHAnsi" w:hAnsi="Arial" w:cs="Arial"/>
          <w:b/>
          <w:color w:val="000000"/>
          <w:lang w:bidi="ar-SA"/>
        </w:rPr>
      </w:pPr>
      <w:r w:rsidRPr="00ED75F6">
        <w:rPr>
          <w:rFonts w:ascii="Arial" w:eastAsiaTheme="minorHAnsi" w:hAnsi="Arial" w:cs="Arial"/>
          <w:b/>
          <w:color w:val="000000"/>
          <w:lang w:bidi="ar-SA"/>
        </w:rPr>
        <w:t>Preparation</w:t>
      </w:r>
    </w:p>
    <w:p w14:paraId="679DC566" w14:textId="77777777" w:rsidR="00ED75F6" w:rsidRPr="00ED75F6" w:rsidRDefault="00ED75F6" w:rsidP="00CF61CF">
      <w:pPr>
        <w:pStyle w:val="BodyText"/>
        <w:numPr>
          <w:ilvl w:val="1"/>
          <w:numId w:val="2"/>
        </w:numPr>
        <w:rPr>
          <w:rFonts w:ascii="Arial" w:eastAsiaTheme="minorHAnsi" w:hAnsi="Arial" w:cs="Arial"/>
          <w:color w:val="000000"/>
          <w:lang w:bidi="ar-SA"/>
        </w:rPr>
      </w:pPr>
      <w:r w:rsidRPr="00ED75F6">
        <w:rPr>
          <w:rFonts w:ascii="Arial" w:eastAsiaTheme="minorHAnsi" w:hAnsi="Arial" w:cs="Arial"/>
          <w:color w:val="000000"/>
          <w:lang w:bidi="ar-SA"/>
        </w:rPr>
        <w:lastRenderedPageBreak/>
        <w:t>Surface preparation: Prior to installation, clean substrate to remove dirt, debris and loose particles. Perform additional preparation procedures as required by manufacturer's instructions.</w:t>
      </w:r>
    </w:p>
    <w:p w14:paraId="2AAAB9F7" w14:textId="77777777" w:rsidR="00ED75F6" w:rsidRDefault="00ED75F6" w:rsidP="00CF61CF">
      <w:pPr>
        <w:pStyle w:val="BodyText"/>
        <w:numPr>
          <w:ilvl w:val="1"/>
          <w:numId w:val="2"/>
        </w:numPr>
        <w:rPr>
          <w:rFonts w:ascii="Arial" w:eastAsiaTheme="minorHAnsi" w:hAnsi="Arial" w:cs="Arial"/>
          <w:color w:val="000000"/>
          <w:lang w:bidi="ar-SA"/>
        </w:rPr>
      </w:pPr>
      <w:r w:rsidRPr="00ED75F6">
        <w:rPr>
          <w:rFonts w:ascii="Arial" w:eastAsiaTheme="minorHAnsi" w:hAnsi="Arial" w:cs="Arial"/>
          <w:color w:val="000000"/>
          <w:lang w:bidi="ar-SA"/>
        </w:rPr>
        <w:t>Protection: Take all necessary steps to prevent damage to material during installation as required in manufacturer's installation instructions.</w:t>
      </w:r>
    </w:p>
    <w:p w14:paraId="72ACFF63" w14:textId="77777777" w:rsidR="00ED75F6" w:rsidRPr="00ED75F6" w:rsidRDefault="00ED75F6" w:rsidP="00ED75F6">
      <w:pPr>
        <w:pStyle w:val="BodyText"/>
        <w:ind w:left="1080"/>
        <w:rPr>
          <w:rFonts w:ascii="Arial" w:eastAsiaTheme="minorHAnsi" w:hAnsi="Arial" w:cs="Arial"/>
          <w:color w:val="000000"/>
          <w:lang w:bidi="ar-SA"/>
        </w:rPr>
      </w:pPr>
    </w:p>
    <w:p w14:paraId="71CE5DD1" w14:textId="77777777" w:rsidR="00ED75F6" w:rsidRPr="00ED75F6" w:rsidRDefault="00ED75F6" w:rsidP="00CF61CF">
      <w:pPr>
        <w:pStyle w:val="BodyText"/>
        <w:numPr>
          <w:ilvl w:val="0"/>
          <w:numId w:val="2"/>
        </w:numPr>
        <w:rPr>
          <w:rFonts w:ascii="Arial" w:eastAsiaTheme="minorHAnsi" w:hAnsi="Arial" w:cs="Arial"/>
          <w:b/>
          <w:color w:val="000000"/>
          <w:lang w:bidi="ar-SA"/>
        </w:rPr>
      </w:pPr>
      <w:r w:rsidRPr="00ED75F6">
        <w:rPr>
          <w:rFonts w:ascii="Arial" w:eastAsiaTheme="minorHAnsi" w:hAnsi="Arial" w:cs="Arial"/>
          <w:b/>
          <w:color w:val="000000"/>
          <w:lang w:bidi="ar-SA"/>
        </w:rPr>
        <w:t>Installation</w:t>
      </w:r>
    </w:p>
    <w:p w14:paraId="14F207A6" w14:textId="77777777" w:rsidR="00ED75F6" w:rsidRPr="00ED75F6" w:rsidRDefault="00ED75F6" w:rsidP="00CF61CF">
      <w:pPr>
        <w:pStyle w:val="BodyText"/>
        <w:numPr>
          <w:ilvl w:val="1"/>
          <w:numId w:val="2"/>
        </w:numPr>
        <w:rPr>
          <w:rFonts w:ascii="Arial" w:eastAsiaTheme="minorHAnsi" w:hAnsi="Arial" w:cs="Arial"/>
          <w:color w:val="000000"/>
          <w:lang w:bidi="ar-SA"/>
        </w:rPr>
      </w:pPr>
      <w:r w:rsidRPr="00ED75F6">
        <w:rPr>
          <w:rFonts w:ascii="Arial" w:eastAsiaTheme="minorHAnsi" w:hAnsi="Arial" w:cs="Arial"/>
          <w:color w:val="000000"/>
          <w:lang w:bidi="ar-SA"/>
        </w:rPr>
        <w:t>Install the work of this section in strict accordance with the manufacturer's recommendations using approved mounting hardware and locating all components firmly into position, level and plumb.</w:t>
      </w:r>
    </w:p>
    <w:p w14:paraId="241C345D" w14:textId="77777777" w:rsidR="00ED75F6" w:rsidRPr="00ED75F6" w:rsidRDefault="00ED75F6" w:rsidP="00CF61CF">
      <w:pPr>
        <w:pStyle w:val="BodyText"/>
        <w:numPr>
          <w:ilvl w:val="1"/>
          <w:numId w:val="2"/>
        </w:numPr>
        <w:rPr>
          <w:rFonts w:ascii="Arial" w:eastAsiaTheme="minorHAnsi" w:hAnsi="Arial" w:cs="Arial"/>
          <w:color w:val="000000"/>
          <w:lang w:bidi="ar-SA"/>
        </w:rPr>
      </w:pPr>
      <w:r w:rsidRPr="00ED75F6">
        <w:rPr>
          <w:rFonts w:ascii="Arial" w:eastAsiaTheme="minorHAnsi" w:hAnsi="Arial" w:cs="Arial"/>
          <w:color w:val="000000"/>
          <w:lang w:bidi="ar-SA"/>
        </w:rPr>
        <w:t>Temperature at the time of installation must be between 65-75ºF (18-24ºC) and be maintained for at least 48 hours after the installation, to allow for proper adhesive set up.</w:t>
      </w:r>
    </w:p>
    <w:p w14:paraId="69118B14" w14:textId="77777777" w:rsidR="00ED75F6" w:rsidRPr="00ED75F6" w:rsidRDefault="00ED75F6" w:rsidP="00CF61CF">
      <w:pPr>
        <w:pStyle w:val="BodyText"/>
        <w:numPr>
          <w:ilvl w:val="1"/>
          <w:numId w:val="2"/>
        </w:numPr>
        <w:rPr>
          <w:rFonts w:ascii="Arial" w:eastAsiaTheme="minorHAnsi" w:hAnsi="Arial" w:cs="Arial"/>
          <w:color w:val="000000"/>
          <w:lang w:bidi="ar-SA"/>
        </w:rPr>
      </w:pPr>
      <w:r w:rsidRPr="00ED75F6">
        <w:rPr>
          <w:rFonts w:ascii="Arial" w:eastAsiaTheme="minorHAnsi" w:hAnsi="Arial" w:cs="Arial"/>
          <w:color w:val="000000"/>
          <w:lang w:bidi="ar-SA"/>
        </w:rPr>
        <w:t>Relative humidity shall not exceed 80%.</w:t>
      </w:r>
    </w:p>
    <w:p w14:paraId="6111806A" w14:textId="77777777" w:rsidR="00ED75F6" w:rsidRDefault="00ED75F6" w:rsidP="00CF61CF">
      <w:pPr>
        <w:pStyle w:val="BodyText"/>
        <w:numPr>
          <w:ilvl w:val="1"/>
          <w:numId w:val="2"/>
        </w:numPr>
        <w:rPr>
          <w:rFonts w:ascii="Arial" w:eastAsiaTheme="minorHAnsi" w:hAnsi="Arial" w:cs="Arial"/>
          <w:color w:val="000000"/>
          <w:lang w:bidi="ar-SA"/>
        </w:rPr>
      </w:pPr>
      <w:r w:rsidRPr="00ED75F6">
        <w:rPr>
          <w:rFonts w:ascii="Arial" w:eastAsiaTheme="minorHAnsi" w:hAnsi="Arial" w:cs="Arial"/>
          <w:color w:val="000000"/>
          <w:lang w:bidi="ar-SA"/>
        </w:rPr>
        <w:t>Do not expose door protection to direct sunlight during or after installation. This will cause the surface temperature to rise, which in turn will cause bubbles and delamination.</w:t>
      </w:r>
    </w:p>
    <w:p w14:paraId="77784FE6" w14:textId="77777777" w:rsidR="00ED75F6" w:rsidRPr="00ED75F6" w:rsidRDefault="00ED75F6" w:rsidP="00ED75F6">
      <w:pPr>
        <w:pStyle w:val="BodyText"/>
        <w:ind w:left="1080"/>
        <w:rPr>
          <w:rFonts w:ascii="Arial" w:eastAsiaTheme="minorHAnsi" w:hAnsi="Arial" w:cs="Arial"/>
          <w:color w:val="000000"/>
          <w:lang w:bidi="ar-SA"/>
        </w:rPr>
      </w:pPr>
    </w:p>
    <w:p w14:paraId="5D9E3240" w14:textId="77777777" w:rsidR="00ED75F6" w:rsidRPr="00ED75F6" w:rsidRDefault="00ED75F6" w:rsidP="00CF61CF">
      <w:pPr>
        <w:pStyle w:val="BodyText"/>
        <w:numPr>
          <w:ilvl w:val="0"/>
          <w:numId w:val="2"/>
        </w:numPr>
        <w:rPr>
          <w:rFonts w:ascii="Arial" w:eastAsiaTheme="minorHAnsi" w:hAnsi="Arial" w:cs="Arial"/>
          <w:b/>
          <w:color w:val="000000"/>
          <w:lang w:bidi="ar-SA"/>
        </w:rPr>
      </w:pPr>
      <w:r w:rsidRPr="00ED75F6">
        <w:rPr>
          <w:rFonts w:ascii="Arial" w:eastAsiaTheme="minorHAnsi" w:hAnsi="Arial" w:cs="Arial"/>
          <w:b/>
          <w:color w:val="000000"/>
          <w:lang w:bidi="ar-SA"/>
        </w:rPr>
        <w:t>Cleaning</w:t>
      </w:r>
    </w:p>
    <w:p w14:paraId="18FA994B" w14:textId="77777777" w:rsidR="00ED75F6" w:rsidRPr="00ED75F6" w:rsidRDefault="00ED75F6" w:rsidP="00CF61CF">
      <w:pPr>
        <w:pStyle w:val="BodyText"/>
        <w:numPr>
          <w:ilvl w:val="1"/>
          <w:numId w:val="2"/>
        </w:numPr>
        <w:rPr>
          <w:rFonts w:ascii="Arial" w:eastAsiaTheme="minorHAnsi" w:hAnsi="Arial" w:cs="Arial"/>
          <w:color w:val="000000"/>
          <w:lang w:bidi="ar-SA"/>
        </w:rPr>
      </w:pPr>
      <w:r w:rsidRPr="00ED75F6">
        <w:rPr>
          <w:rFonts w:ascii="Arial" w:eastAsiaTheme="minorHAnsi" w:hAnsi="Arial" w:cs="Arial"/>
          <w:color w:val="000000"/>
          <w:lang w:bidi="ar-SA"/>
        </w:rPr>
        <w:t>General: Immediately upon completion of installation, clean door protection products and accessories in accordance with manufacturer's recommended cleaning method.</w:t>
      </w:r>
    </w:p>
    <w:p w14:paraId="60D79621" w14:textId="77777777" w:rsidR="00ED75F6" w:rsidRDefault="00ED75F6" w:rsidP="00CF61CF">
      <w:pPr>
        <w:pStyle w:val="BodyText"/>
        <w:numPr>
          <w:ilvl w:val="1"/>
          <w:numId w:val="2"/>
        </w:numPr>
        <w:rPr>
          <w:rFonts w:ascii="Arial" w:eastAsiaTheme="minorHAnsi" w:hAnsi="Arial" w:cs="Arial"/>
          <w:color w:val="000000"/>
          <w:lang w:bidi="ar-SA"/>
        </w:rPr>
      </w:pPr>
      <w:r w:rsidRPr="00ED75F6">
        <w:rPr>
          <w:rFonts w:ascii="Arial" w:eastAsiaTheme="minorHAnsi" w:hAnsi="Arial" w:cs="Arial"/>
          <w:color w:val="000000"/>
          <w:lang w:bidi="ar-SA"/>
        </w:rPr>
        <w:t>Remove surplus materials, rubbish and debris resulting from installation as work progresses and upon completion of work.</w:t>
      </w:r>
    </w:p>
    <w:p w14:paraId="49A75F8E" w14:textId="77777777" w:rsidR="00ED75F6" w:rsidRPr="00ED75F6" w:rsidRDefault="00ED75F6" w:rsidP="00ED75F6">
      <w:pPr>
        <w:pStyle w:val="BodyText"/>
        <w:ind w:left="1080"/>
        <w:rPr>
          <w:rFonts w:ascii="Arial" w:eastAsiaTheme="minorHAnsi" w:hAnsi="Arial" w:cs="Arial"/>
          <w:color w:val="000000"/>
          <w:lang w:bidi="ar-SA"/>
        </w:rPr>
      </w:pPr>
    </w:p>
    <w:p w14:paraId="3509B62F" w14:textId="77777777" w:rsidR="00ED75F6" w:rsidRPr="00ED75F6" w:rsidRDefault="00ED75F6" w:rsidP="00CF61CF">
      <w:pPr>
        <w:pStyle w:val="BodyText"/>
        <w:numPr>
          <w:ilvl w:val="0"/>
          <w:numId w:val="2"/>
        </w:numPr>
        <w:rPr>
          <w:rFonts w:ascii="Arial" w:eastAsiaTheme="minorHAnsi" w:hAnsi="Arial" w:cs="Arial"/>
          <w:b/>
          <w:color w:val="000000"/>
          <w:lang w:bidi="ar-SA"/>
        </w:rPr>
      </w:pPr>
      <w:r w:rsidRPr="00ED75F6">
        <w:rPr>
          <w:rFonts w:ascii="Arial" w:eastAsiaTheme="minorHAnsi" w:hAnsi="Arial" w:cs="Arial"/>
          <w:b/>
          <w:color w:val="000000"/>
          <w:lang w:bidi="ar-SA"/>
        </w:rPr>
        <w:t>Protection</w:t>
      </w:r>
    </w:p>
    <w:p w14:paraId="509EFC9E" w14:textId="77777777" w:rsidR="00ED75F6" w:rsidRPr="00ED75F6" w:rsidRDefault="00ED75F6" w:rsidP="00CF61CF">
      <w:pPr>
        <w:pStyle w:val="BodyText"/>
        <w:numPr>
          <w:ilvl w:val="1"/>
          <w:numId w:val="2"/>
        </w:numPr>
        <w:rPr>
          <w:rFonts w:ascii="Arial" w:eastAsiaTheme="minorHAnsi" w:hAnsi="Arial" w:cs="Arial"/>
          <w:color w:val="000000"/>
          <w:lang w:bidi="ar-SA"/>
        </w:rPr>
      </w:pPr>
      <w:r w:rsidRPr="00ED75F6">
        <w:rPr>
          <w:rFonts w:ascii="Arial" w:eastAsiaTheme="minorHAnsi" w:hAnsi="Arial" w:cs="Arial"/>
          <w:color w:val="000000"/>
          <w:lang w:bidi="ar-SA"/>
        </w:rPr>
        <w:t>Protect installed materials to prevent damage by other trades. Use materials that may be easily removed without leaving residue or permanent stains.</w:t>
      </w:r>
    </w:p>
    <w:p w14:paraId="7E4E278A" w14:textId="77777777" w:rsidR="00467C80" w:rsidRPr="008267E5" w:rsidRDefault="00C56A0E" w:rsidP="00161AC1">
      <w:pPr>
        <w:pStyle w:val="BodyText"/>
        <w:rPr>
          <w:rFonts w:ascii="Arial" w:eastAsiaTheme="minorHAnsi" w:hAnsi="Arial" w:cs="Arial"/>
          <w:color w:val="000000"/>
          <w:lang w:bidi="ar-SA"/>
        </w:rPr>
      </w:pPr>
      <w:r w:rsidRPr="008267E5">
        <w:rPr>
          <w:rFonts w:ascii="Arial" w:eastAsiaTheme="minorHAnsi" w:hAnsi="Arial" w:cs="Arial"/>
          <w:color w:val="000000"/>
          <w:lang w:bidi="ar-SA"/>
        </w:rPr>
        <w:t xml:space="preserve"> </w:t>
      </w:r>
    </w:p>
    <w:sectPr w:rsidR="00467C80" w:rsidRPr="008267E5" w:rsidSect="00C56A0E">
      <w:headerReference w:type="default" r:id="rId13"/>
      <w:footerReference w:type="default" r:id="rId14"/>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9C7B454" w14:textId="77777777" w:rsidR="008A036E" w:rsidRDefault="008A036E">
      <w:r>
        <w:separator/>
      </w:r>
    </w:p>
  </w:endnote>
  <w:endnote w:type="continuationSeparator" w:id="0">
    <w:p w14:paraId="73385DC5" w14:textId="77777777" w:rsidR="008A036E" w:rsidRDefault="008A03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FF03AD"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2D26098F" wp14:editId="27498BF7">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5178EF7"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63D45C57"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4E761CD"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384503">
                            <w:rPr>
                              <w:rFonts w:ascii="Arial" w:hAnsi="Arial" w:cs="Arial"/>
                              <w:color w:val="231F20"/>
                              <w:sz w:val="14"/>
                              <w:szCs w:val="14"/>
                            </w:rPr>
                            <w:t>DNP1N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D26098F"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" filled="f" stroked="f">
              <v:path arrowok="t"/>
              <v:textbox inset="0,0,0,0">
                <w:txbxContent>
                  <w:p w14:paraId="35178EF7"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63D45C57"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4E761CD"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w:t>
                    </w:r>
                    <w:proofErr w:type="gramStart"/>
                    <w:r w:rsidRPr="00A42138">
                      <w:rPr>
                        <w:rFonts w:ascii="Arial" w:hAnsi="Arial" w:cs="Arial"/>
                        <w:color w:val="231F20"/>
                        <w:sz w:val="14"/>
                        <w:szCs w:val="14"/>
                      </w:rPr>
                      <w:t xml:space="preserve">|  </w:t>
                    </w:r>
                    <w:r w:rsidR="00BF7061">
                      <w:rPr>
                        <w:rFonts w:ascii="Arial" w:hAnsi="Arial" w:cs="Arial"/>
                        <w:color w:val="231F20"/>
                        <w:sz w:val="14"/>
                        <w:szCs w:val="14"/>
                      </w:rPr>
                      <w:t>S</w:t>
                    </w:r>
                    <w:r w:rsidR="008267E5">
                      <w:rPr>
                        <w:rFonts w:ascii="Arial" w:hAnsi="Arial" w:cs="Arial"/>
                        <w:color w:val="231F20"/>
                        <w:sz w:val="14"/>
                        <w:szCs w:val="14"/>
                      </w:rPr>
                      <w:t>G</w:t>
                    </w:r>
                    <w:proofErr w:type="gramEnd"/>
                    <w:r w:rsidRPr="00A42138">
                      <w:rPr>
                        <w:rFonts w:ascii="Arial" w:hAnsi="Arial" w:cs="Arial"/>
                        <w:color w:val="231F20"/>
                        <w:sz w:val="14"/>
                        <w:szCs w:val="14"/>
                      </w:rPr>
                      <w:t>.</w:t>
                    </w:r>
                    <w:r w:rsidR="00384503">
                      <w:rPr>
                        <w:rFonts w:ascii="Arial" w:hAnsi="Arial" w:cs="Arial"/>
                        <w:color w:val="231F20"/>
                        <w:sz w:val="14"/>
                        <w:szCs w:val="14"/>
                      </w:rPr>
                      <w:t>DNP1N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4B8B547A" wp14:editId="3B34ACAE">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8A6E98"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FC19A80"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8B547A"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5E8A6E98"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FC19A80"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6ED15950" wp14:editId="705C448D">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1EBEC40B" wp14:editId="1773A65A">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4D212F76"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4FD9CA" w14:textId="77777777" w:rsidR="008A036E" w:rsidRDefault="008A036E">
      <w:r>
        <w:separator/>
      </w:r>
    </w:p>
  </w:footnote>
  <w:footnote w:type="continuationSeparator" w:id="0">
    <w:p w14:paraId="01CE0A9E" w14:textId="77777777" w:rsidR="008A036E" w:rsidRDefault="008A03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4A419F"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04829D5B" wp14:editId="21DB66E1">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732EE1D4"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79068FC4" wp14:editId="0BC63DBB">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4AC181B1"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9068FC4"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4AC181B1"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4F3AD539" wp14:editId="1F12BE94">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1FA88A49"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F3AD539"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1FA88A49"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76049F"/>
    <w:multiLevelType w:val="multilevel"/>
    <w:tmpl w:val="DB3AE3B2"/>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2" w15:restartNumberingAfterBreak="0">
    <w:nsid w:val="4F0C3FF4"/>
    <w:multiLevelType w:val="multilevel"/>
    <w:tmpl w:val="8BCA32F2"/>
    <w:lvl w:ilvl="0">
      <w:start w:val="1"/>
      <w:numFmt w:val="decimal"/>
      <w:lvlText w:val="3.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7BC76218"/>
    <w:multiLevelType w:val="multilevel"/>
    <w:tmpl w:val="76AAF094"/>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0"/>
  </w:num>
  <w:num w:numId="2">
    <w:abstractNumId w:val="2"/>
  </w:num>
  <w:num w:numId="3">
    <w:abstractNumId w:val="4"/>
  </w:num>
  <w:num w:numId="4">
    <w:abstractNumId w:val="3"/>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03"/>
    <w:rsid w:val="0001716D"/>
    <w:rsid w:val="00020AF9"/>
    <w:rsid w:val="00044E78"/>
    <w:rsid w:val="00047809"/>
    <w:rsid w:val="0005661B"/>
    <w:rsid w:val="000A2200"/>
    <w:rsid w:val="000A46F6"/>
    <w:rsid w:val="000F110B"/>
    <w:rsid w:val="00140292"/>
    <w:rsid w:val="00155D81"/>
    <w:rsid w:val="00161AC1"/>
    <w:rsid w:val="00177D68"/>
    <w:rsid w:val="00193F8D"/>
    <w:rsid w:val="001C6F98"/>
    <w:rsid w:val="001D2E52"/>
    <w:rsid w:val="001E05E6"/>
    <w:rsid w:val="002000FB"/>
    <w:rsid w:val="00204D21"/>
    <w:rsid w:val="00207696"/>
    <w:rsid w:val="0026102E"/>
    <w:rsid w:val="00266ACC"/>
    <w:rsid w:val="002736A6"/>
    <w:rsid w:val="00287776"/>
    <w:rsid w:val="002C056E"/>
    <w:rsid w:val="00384503"/>
    <w:rsid w:val="003E6075"/>
    <w:rsid w:val="00467C80"/>
    <w:rsid w:val="004C6324"/>
    <w:rsid w:val="005E21A0"/>
    <w:rsid w:val="005F6F68"/>
    <w:rsid w:val="0068454F"/>
    <w:rsid w:val="00697EBF"/>
    <w:rsid w:val="006D1EF0"/>
    <w:rsid w:val="00730E54"/>
    <w:rsid w:val="00750E6B"/>
    <w:rsid w:val="0078059C"/>
    <w:rsid w:val="007836C4"/>
    <w:rsid w:val="007E491C"/>
    <w:rsid w:val="008114C4"/>
    <w:rsid w:val="00814F03"/>
    <w:rsid w:val="008267E5"/>
    <w:rsid w:val="00827235"/>
    <w:rsid w:val="00830B5A"/>
    <w:rsid w:val="00837730"/>
    <w:rsid w:val="0085166C"/>
    <w:rsid w:val="00852683"/>
    <w:rsid w:val="00857EBC"/>
    <w:rsid w:val="008A036E"/>
    <w:rsid w:val="008A16D9"/>
    <w:rsid w:val="008C0015"/>
    <w:rsid w:val="008C373D"/>
    <w:rsid w:val="008F5191"/>
    <w:rsid w:val="00947B63"/>
    <w:rsid w:val="009827DB"/>
    <w:rsid w:val="009865A9"/>
    <w:rsid w:val="009B51E9"/>
    <w:rsid w:val="00A2765F"/>
    <w:rsid w:val="00A42138"/>
    <w:rsid w:val="00A81727"/>
    <w:rsid w:val="00A95886"/>
    <w:rsid w:val="00AC2D3C"/>
    <w:rsid w:val="00AC32EC"/>
    <w:rsid w:val="00AD1C42"/>
    <w:rsid w:val="00B17722"/>
    <w:rsid w:val="00B32912"/>
    <w:rsid w:val="00B42C4E"/>
    <w:rsid w:val="00B46C41"/>
    <w:rsid w:val="00B65EA5"/>
    <w:rsid w:val="00BB677C"/>
    <w:rsid w:val="00BF7061"/>
    <w:rsid w:val="00C210C4"/>
    <w:rsid w:val="00C56A0E"/>
    <w:rsid w:val="00C83646"/>
    <w:rsid w:val="00C90F1C"/>
    <w:rsid w:val="00CA6EDC"/>
    <w:rsid w:val="00CF61CF"/>
    <w:rsid w:val="00D34D9D"/>
    <w:rsid w:val="00D54F80"/>
    <w:rsid w:val="00D608B6"/>
    <w:rsid w:val="00D622CA"/>
    <w:rsid w:val="00D72724"/>
    <w:rsid w:val="00DE2049"/>
    <w:rsid w:val="00E205F9"/>
    <w:rsid w:val="00E23151"/>
    <w:rsid w:val="00E71861"/>
    <w:rsid w:val="00ED5C52"/>
    <w:rsid w:val="00ED75F6"/>
    <w:rsid w:val="00EE31B4"/>
    <w:rsid w:val="00F03A30"/>
    <w:rsid w:val="00F341E4"/>
    <w:rsid w:val="00F37804"/>
    <w:rsid w:val="00F41442"/>
    <w:rsid w:val="00F45E12"/>
    <w:rsid w:val="00F56F8A"/>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36E5DEB"/>
  <w15:docId w15:val="{92FC99AC-3623-1B45-B8B5-9E731241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161AC1"/>
    <w:rPr>
      <w:color w:val="0000FF" w:themeColor="hyperlink"/>
      <w:u w:val="single"/>
    </w:rPr>
  </w:style>
  <w:style w:type="character" w:styleId="UnresolvedMention">
    <w:name w:val="Unresolved Mention"/>
    <w:basedOn w:val="DefaultParagraphFont"/>
    <w:uiPriority w:val="99"/>
    <w:semiHidden/>
    <w:unhideWhenUsed/>
    <w:rsid w:val="00161AC1"/>
    <w:rPr>
      <w:color w:val="605E5C"/>
      <w:shd w:val="clear" w:color="auto" w:fill="E1DFDD"/>
    </w:rPr>
  </w:style>
  <w:style w:type="paragraph" w:styleId="BalloonText">
    <w:name w:val="Balloon Text"/>
    <w:basedOn w:val="Normal"/>
    <w:link w:val="BalloonTextChar"/>
    <w:uiPriority w:val="99"/>
    <w:semiHidden/>
    <w:unhideWhenUsed/>
    <w:rsid w:val="00F56F8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6F8A"/>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ovyn.com/c2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60551C-D5C9-475F-9A3E-1E4568D611A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71F2F36-84EA-4B13-B43E-C2E4B5A01B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7441F43-F359-483E-906A-3E530097A4B1}">
  <ds:schemaRefs>
    <ds:schemaRef ds:uri="http://schemas.microsoft.com/sharepoint/v3/contenttype/forms"/>
  </ds:schemaRefs>
</ds:datastoreItem>
</file>

<file path=customXml/itemProps4.xml><?xml version="1.0" encoding="utf-8"?>
<ds:datastoreItem xmlns:ds="http://schemas.openxmlformats.org/officeDocument/2006/customXml" ds:itemID="{4F270959-21C2-440C-A7CF-079BC115E40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1061</Words>
  <Characters>6053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2020-07-09T16:31:00Z</cp:lastPrinted>
  <dcterms:created xsi:type="dcterms:W3CDTF">2020-10-13T20:58:00Z</dcterms:created>
  <dcterms:modified xsi:type="dcterms:W3CDTF">2020-11-11T20:08:00Z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