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44E8" w14:textId="75D9CC7E" w:rsidR="00E15251" w:rsidRDefault="00E15251" w:rsidP="00E15251">
      <w:pPr>
        <w:pStyle w:val="Title"/>
        <w:ind w:left="0"/>
      </w:pPr>
      <w:bookmarkStart w:id="0" w:name="_Hlk169871395"/>
      <w:r w:rsidRPr="006B2881">
        <w:rPr>
          <w:color w:val="D2232A"/>
          <w:spacing w:val="-8"/>
          <w:lang w:bidi="en-US"/>
        </w:rPr>
        <w:t>CS Acrovyn</w:t>
      </w:r>
      <w:r w:rsidRPr="007102E4">
        <w:rPr>
          <w:rFonts w:ascii="Myriad Pro Light" w:hAnsi="Myriad Pro Light" w:cs="Arial"/>
          <w:color w:val="C00000"/>
          <w:vertAlign w:val="superscript"/>
        </w:rPr>
        <w:t>®</w:t>
      </w:r>
      <w:r>
        <w:rPr>
          <w:color w:val="D2232A"/>
          <w:spacing w:val="-8"/>
          <w:lang w:bidi="en-US"/>
        </w:rPr>
        <w:t xml:space="preserve"> Wall Panels Permanent Adhesive</w:t>
      </w:r>
    </w:p>
    <w:p w14:paraId="2BDA1B46" w14:textId="77777777" w:rsidR="00E15251" w:rsidRDefault="00E15251" w:rsidP="00E15251">
      <w:pPr>
        <w:pStyle w:val="BodyText"/>
        <w:spacing w:before="5"/>
        <w:rPr>
          <w:rFonts w:ascii="Sabon LT Pro"/>
          <w:sz w:val="13"/>
        </w:rPr>
      </w:pPr>
    </w:p>
    <w:p w14:paraId="69551F99" w14:textId="15404535" w:rsidR="00E15251" w:rsidRDefault="00E15251" w:rsidP="00E15251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1400E8" wp14:editId="76737BCD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447F7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Wrapped Square Edge</w:t>
      </w:r>
    </w:p>
    <w:p w14:paraId="01AA2241" w14:textId="77777777" w:rsidR="00E15251" w:rsidRDefault="00E15251" w:rsidP="00E15251">
      <w:pPr>
        <w:spacing w:before="18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23</w:t>
      </w:r>
    </w:p>
    <w:bookmarkEnd w:id="0"/>
    <w:p w14:paraId="76F0B9C7" w14:textId="77777777" w:rsidR="00E15251" w:rsidRPr="007528D6" w:rsidRDefault="00E15251" w:rsidP="00E15251">
      <w:pPr>
        <w:spacing w:before="18"/>
        <w:rPr>
          <w:rFonts w:ascii="Myriad Pro Light" w:hAnsi="Myriad Pro Light"/>
          <w:color w:val="231F20"/>
        </w:rPr>
      </w:pPr>
    </w:p>
    <w:p w14:paraId="55325DFB" w14:textId="77777777" w:rsidR="000A46F6" w:rsidRPr="00E26350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084C3E87" w14:textId="77777777" w:rsidR="000A46F6" w:rsidRPr="00E26350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70077A6F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69F0F9C5" w14:textId="77777777" w:rsidR="008008D7" w:rsidRPr="00E26350" w:rsidRDefault="008008D7" w:rsidP="003A63A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5CAAE7BC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3890A17" w14:textId="77777777" w:rsidR="008008D7" w:rsidRPr="00E26350" w:rsidRDefault="008008D7" w:rsidP="003A63AD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Wall Panels</w:t>
      </w:r>
    </w:p>
    <w:p w14:paraId="5B54D252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601575F2" w14:textId="77777777" w:rsidR="008008D7" w:rsidRPr="00E26350" w:rsidRDefault="008008D7" w:rsidP="003A63AD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Crash Rails, Accent Rails, Wall Covering, Door Protection; refer to section 10 26 00 “Wall and Door Protection”</w:t>
      </w:r>
    </w:p>
    <w:p w14:paraId="325A9CCE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93E6725" w14:textId="77777777" w:rsidR="008008D7" w:rsidRPr="00E26350" w:rsidRDefault="008008D7" w:rsidP="003A63A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4A07EE40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2D4BF819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5679B1AB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15A1DE1E" w14:textId="77777777" w:rsidR="008008D7" w:rsidRPr="00E26350" w:rsidRDefault="008008D7" w:rsidP="003A63AD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7DD2D513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C45323D" w14:textId="77777777" w:rsidR="008008D7" w:rsidRPr="00E26350" w:rsidRDefault="008008D7" w:rsidP="003A63A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25A51D36" w14:textId="77777777" w:rsidR="008008D7" w:rsidRPr="00E26350" w:rsidRDefault="008008D7" w:rsidP="008008D7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4A5E6C4B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236D649F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wall panel products.</w:t>
      </w:r>
    </w:p>
    <w:p w14:paraId="36B9E667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thickness:</w:t>
      </w:r>
    </w:p>
    <w:p w14:paraId="14C8D191" w14:textId="77777777" w:rsidR="008008D7" w:rsidRPr="00E26350" w:rsidRDefault="008008D7" w:rsidP="003A63AD">
      <w:pPr>
        <w:pStyle w:val="BodyText"/>
        <w:numPr>
          <w:ilvl w:val="2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 of each product specified.</w:t>
      </w:r>
    </w:p>
    <w:p w14:paraId="771C5A79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15C7DA02" w14:textId="77777777" w:rsidR="008008D7" w:rsidRPr="00E26350" w:rsidRDefault="008008D7" w:rsidP="003A63AD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2F03308E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86A8969" w14:textId="77777777" w:rsidR="008008D7" w:rsidRPr="00E26350" w:rsidRDefault="008008D7" w:rsidP="003A6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1A26421C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wall panels similar in complexity to those required for this project.</w:t>
      </w:r>
    </w:p>
    <w:p w14:paraId="48C2F228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Manufacturer's qualifications: Not less than 5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products and a record of successful performance.</w:t>
      </w:r>
    </w:p>
    <w:p w14:paraId="79D0B508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Code compliance: Assemblies should conform to all applicable codes including IBC, UBC, SBCCI, 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BOCA, Life Safety and CA 01350.</w:t>
      </w:r>
    </w:p>
    <w:p w14:paraId="56BDDF34" w14:textId="4D5E7B0A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CF6EAC"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with a UL label indicating that they are identical to those tested in accordance with ASTM E84 for Class B/2 characteristics listed below:</w:t>
      </w:r>
    </w:p>
    <w:p w14:paraId="4D28ABED" w14:textId="77777777" w:rsidR="008008D7" w:rsidRPr="00E26350" w:rsidRDefault="008008D7" w:rsidP="003A63AD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Flame spread 75 or less</w:t>
      </w:r>
    </w:p>
    <w:p w14:paraId="2C587B5D" w14:textId="77777777" w:rsidR="008008D7" w:rsidRPr="00E26350" w:rsidRDefault="008008D7" w:rsidP="003A63AD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Smoke developed: 350 or less</w:t>
      </w:r>
    </w:p>
    <w:p w14:paraId="4FB2906A" w14:textId="77777777" w:rsidR="008E566D" w:rsidRPr="00E26350" w:rsidRDefault="008008D7" w:rsidP="008E566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</w:t>
      </w:r>
      <w:r w:rsidR="008E566D" w:rsidRPr="00E26350">
        <w:rPr>
          <w:rFonts w:ascii="Myriad Pro Light" w:hAnsi="Myriad Pro Light" w:cs="Arial"/>
          <w:sz w:val="22"/>
          <w:szCs w:val="22"/>
        </w:rPr>
        <w:t>Provide wall protection components that have been tested for impact using a ram-type impact test in accordance with the applicable provisions of ASTM F476 -84.</w:t>
      </w:r>
    </w:p>
    <w:p w14:paraId="56D5259B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panels with chemical and stain resistance in accordance with ASTM D543.</w:t>
      </w:r>
    </w:p>
    <w:p w14:paraId="4A109807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panels that are color matched in accordance with the following:</w:t>
      </w:r>
    </w:p>
    <w:p w14:paraId="79A533E2" w14:textId="77777777" w:rsidR="008008D7" w:rsidRPr="00E26350" w:rsidRDefault="008008D7" w:rsidP="003A63AD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Specialties’ colors are matched under cool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tolerance. Color may vary if alternate lighting sources are present.)</w:t>
      </w:r>
    </w:p>
    <w:p w14:paraId="51C46228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75F67883" w14:textId="77777777" w:rsidR="008008D7" w:rsidRPr="00E26350" w:rsidRDefault="008008D7" w:rsidP="003A6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0B7A2D95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packaging clearly labeled to show manufacturer.</w:t>
      </w:r>
    </w:p>
    <w:p w14:paraId="6933677F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clean, dry place out of direct sunlight and exposure to the elements. A room temperature of 50-100ºF (10-38ºC) should be maintained.</w:t>
      </w:r>
    </w:p>
    <w:p w14:paraId="74166014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stored flat.</w:t>
      </w:r>
    </w:p>
    <w:p w14:paraId="1970E384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AD5095C" w14:textId="77777777" w:rsidR="008008D7" w:rsidRPr="00E26350" w:rsidRDefault="008008D7" w:rsidP="003A63A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9D4D00E" w14:textId="77777777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65-75ºF (18-24ºC) for at least 24 hours prior to beginning the installation.</w:t>
      </w:r>
    </w:p>
    <w:p w14:paraId="743EADC8" w14:textId="5B01B283" w:rsidR="008008D7" w:rsidRPr="00E26350" w:rsidRDefault="008008D7" w:rsidP="003A63AD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6B2A3DEE" w14:textId="521D66A6" w:rsidR="00016054" w:rsidRPr="00E26350" w:rsidRDefault="00016054" w:rsidP="00016054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7CCB5EB4" w14:textId="77777777" w:rsidR="00016054" w:rsidRPr="00E26350" w:rsidRDefault="00016054" w:rsidP="00016054">
      <w:pPr>
        <w:widowControl/>
        <w:numPr>
          <w:ilvl w:val="1"/>
          <w:numId w:val="8"/>
        </w:numPr>
        <w:autoSpaceDE/>
        <w:autoSpaceDN/>
        <w:rPr>
          <w:rFonts w:ascii="Myriad Pro Light" w:hAnsi="Myriad Pro Light"/>
          <w:b/>
          <w:bCs/>
        </w:rPr>
      </w:pPr>
      <w:r w:rsidRPr="00E26350">
        <w:rPr>
          <w:rFonts w:ascii="Myriad Pro Light" w:hAnsi="Myriad Pro Light"/>
          <w:b/>
          <w:bCs/>
        </w:rPr>
        <w:t>Acrovyn 5-year Limited Warranty</w:t>
      </w:r>
    </w:p>
    <w:p w14:paraId="20FD085E" w14:textId="77777777" w:rsidR="00016054" w:rsidRPr="00E26350" w:rsidRDefault="00016054" w:rsidP="00016054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 xml:space="preserve">Applies to Interior Wall Protection orders that </w:t>
      </w:r>
      <w:r w:rsidRPr="00E26350">
        <w:rPr>
          <w:rFonts w:ascii="Myriad Pro Light" w:hAnsi="Myriad Pro Light" w:cs="Arial"/>
          <w:u w:val="single"/>
        </w:rPr>
        <w:t>do not</w:t>
      </w:r>
      <w:r w:rsidRPr="00E26350">
        <w:rPr>
          <w:rFonts w:ascii="Myriad Pro Light" w:hAnsi="Myriad Pro Light" w:cs="Arial"/>
        </w:rPr>
        <w:t xml:space="preserve"> include recommended components or accessories </w:t>
      </w:r>
    </w:p>
    <w:p w14:paraId="1E0C38FC" w14:textId="77777777" w:rsidR="00016054" w:rsidRPr="00E26350" w:rsidRDefault="00016054" w:rsidP="00016054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>Accessories = Primer, Adhesive, Caulk, Trims &amp; Moldings</w:t>
      </w:r>
    </w:p>
    <w:p w14:paraId="55F2E49A" w14:textId="77777777" w:rsidR="00016054" w:rsidRPr="00E26350" w:rsidRDefault="00016054" w:rsidP="00016054">
      <w:pPr>
        <w:pStyle w:val="ListParagraph"/>
        <w:widowControl/>
        <w:numPr>
          <w:ilvl w:val="1"/>
          <w:numId w:val="8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  <w:b/>
          <w:bCs/>
        </w:rPr>
        <w:t>Limited Lifetime Systems Warranty</w:t>
      </w:r>
    </w:p>
    <w:p w14:paraId="6238C59B" w14:textId="77777777" w:rsidR="00016054" w:rsidRPr="00E26350" w:rsidRDefault="00016054" w:rsidP="00016054">
      <w:pPr>
        <w:pStyle w:val="ListParagraph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5574311D" w14:textId="77777777" w:rsidR="00016054" w:rsidRPr="00E26350" w:rsidRDefault="00016054" w:rsidP="00016054">
      <w:pPr>
        <w:pStyle w:val="ListParagraph"/>
        <w:widowControl/>
        <w:numPr>
          <w:ilvl w:val="1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>Accessories = Primer, Adhesive, Caulk, Trims &amp; Moldings</w:t>
      </w:r>
    </w:p>
    <w:p w14:paraId="239DC5DF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6BCCB5C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3D26FF9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76076CD7" w14:textId="77777777" w:rsidR="00016054" w:rsidRPr="00E26350" w:rsidRDefault="00016054" w:rsidP="00016054">
      <w:pPr>
        <w:widowControl/>
        <w:numPr>
          <w:ilvl w:val="1"/>
          <w:numId w:val="5"/>
        </w:numPr>
        <w:autoSpaceDE/>
        <w:autoSpaceDN/>
        <w:rPr>
          <w:rStyle w:val="Hyperlink"/>
          <w:rFonts w:ascii="Myriad Pro Light" w:eastAsiaTheme="minorHAnsi" w:hAnsi="Myriad Pro Light" w:cs="Arial"/>
          <w:color w:val="000000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lang w:bidi="ar-SA"/>
        </w:rPr>
        <w:lastRenderedPageBreak/>
        <w:t xml:space="preserve">Interior surface protection products specified herein and included on the submittal drawings shall be manufactured by Construction Specialties, Inc., </w:t>
      </w:r>
      <w:r w:rsidRPr="00E26350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E26350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5E76D6B" w14:textId="77777777" w:rsidR="00016054" w:rsidRPr="00E26350" w:rsidRDefault="00016054" w:rsidP="00016054">
      <w:pPr>
        <w:widowControl/>
        <w:numPr>
          <w:ilvl w:val="1"/>
          <w:numId w:val="5"/>
        </w:numPr>
        <w:autoSpaceDE/>
        <w:autoSpaceDN/>
        <w:rPr>
          <w:rFonts w:ascii="Myriad Pro Light" w:hAnsi="Myriad Pro Light" w:cs="Arial"/>
        </w:rPr>
      </w:pPr>
      <w:r w:rsidRPr="00E26350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E26350">
        <w:rPr>
          <w:rFonts w:ascii="Myriad Pro Light" w:hAnsi="Myriad Pro Light" w:cs="Arial"/>
        </w:rPr>
        <w:t>equal</w:t>
      </w:r>
      <w:proofErr w:type="gramEnd"/>
      <w:r w:rsidRPr="00E26350">
        <w:rPr>
          <w:rFonts w:ascii="Myriad Pro Light" w:hAnsi="Myriad Pro Light" w:cs="Arial"/>
        </w:rPr>
        <w:t xml:space="preserve"> by Architect/Owner.  </w:t>
      </w:r>
    </w:p>
    <w:p w14:paraId="5BE79C36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60A7F2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1A17D113" w14:textId="58A237EF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CF6EAC"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Material should be high-impact Acrovyn 4000 with Suede texture, nominal .040" (1.02mm) thickness. Chemical and stain resistance should be per ASTM D543 standards as established by 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manufacturer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 Colors to be indicated in the finish schedule from one of manufacturer’s available colors and patterns.</w:t>
      </w:r>
    </w:p>
    <w:p w14:paraId="1EBC776F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Particle Board: 3/8" (9.53mm) thick particle board core.</w:t>
      </w:r>
    </w:p>
    <w:p w14:paraId="3F3E9346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Optional aluminum reveals to be alloy 6063 T5 with clear anodized finish; minimum strength and durability properties as specified in ASTM B221.</w:t>
      </w:r>
    </w:p>
    <w:p w14:paraId="5EA4B5E0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FE23D38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Wall Panels</w:t>
      </w:r>
    </w:p>
    <w:p w14:paraId="55538E4B" w14:textId="19FC65EE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CF6EAC"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Panels to be CS Acrovyn: Wall panels to be manufactured of .040" (1.02mm) thick Acrovyn 4000 sheet in standard Suede texture, factory-bonded to the face side and edges of a 3/8" (9.53mm) thick particle board core. The backside of the panel and return edges to be laminated with a moisture resistant barrier.</w:t>
      </w:r>
    </w:p>
    <w:p w14:paraId="0186C451" w14:textId="29D9ECB4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Acrovyn Wall Panel with Wrapped Square Edge has a standard maximum panel size to be 47" x 119" (1.2m x 3.0m). Select from one of Acrovyn solid colors</w:t>
      </w:r>
      <w:r w:rsidR="008E566D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, Acrovyn by Design</w:t>
      </w:r>
      <w:proofErr w:type="gramStart"/>
      <w:r w:rsidR="008E566D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®</w:t>
      </w: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="00AB5328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,</w:t>
      </w:r>
      <w:proofErr w:type="gramEnd"/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="00E26350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Acrovyn</w:t>
      </w: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™ </w:t>
      </w:r>
      <w:r w:rsidR="00E26350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Woodgrains</w:t>
      </w:r>
      <w:r w:rsidR="00AB5328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, Acrovyn ™ Brushed Metals</w:t>
      </w:r>
      <w:r w:rsidR="00E26350"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simulated patterns. Construction grade adhesive supplied by </w:t>
      </w:r>
      <w:proofErr w:type="gramStart"/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manufacturer</w:t>
      </w:r>
      <w:proofErr w:type="gramEnd"/>
      <w:r w:rsidRPr="00E26350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for permanent installation.</w:t>
      </w:r>
    </w:p>
    <w:p w14:paraId="2A260E93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</w:p>
    <w:p w14:paraId="1109EB42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</w:p>
    <w:p w14:paraId="6109392B" w14:textId="77777777" w:rsidR="008E566D" w:rsidRPr="00E26350" w:rsidRDefault="008E566D" w:rsidP="008E566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E26350">
        <w:rPr>
          <w:rFonts w:ascii="Myriad Pro Light" w:hAnsi="Myriad Pro Light" w:cs="Arial"/>
          <w:b/>
          <w:bCs/>
          <w:sz w:val="22"/>
          <w:szCs w:val="22"/>
        </w:rPr>
        <w:t>Reveal style available is Recessed Reveal when not using the Butt Joint option, spacing to be as narrow or wide as the following</w:t>
      </w:r>
      <w:r w:rsidRPr="00E26350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:</w:t>
      </w:r>
    </w:p>
    <w:p w14:paraId="55298032" w14:textId="77777777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Painted wall.</w:t>
      </w:r>
    </w:p>
    <w:p w14:paraId="3427DDA0" w14:textId="77777777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Acrovyn </w:t>
      </w:r>
      <w:proofErr w:type="gramStart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consist of 1 1/2" (38.1mm) wide strips of .040" (1.02mm) thick sheet.</w:t>
      </w:r>
    </w:p>
    <w:p w14:paraId="786E0655" w14:textId="77777777" w:rsidR="008008D7" w:rsidRPr="00E26350" w:rsidRDefault="008008D7" w:rsidP="003A63AD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Aluminum </w:t>
      </w:r>
      <w:proofErr w:type="gramStart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reveals</w:t>
      </w:r>
      <w:proofErr w:type="gramEnd"/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to be 1 1/2" (38.1mm) wide x .024" (0.61mm) thick.</w:t>
      </w:r>
    </w:p>
    <w:p w14:paraId="2FF5E876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7E3BAD5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B335D05" w14:textId="77777777" w:rsidR="002A22F6" w:rsidRDefault="008008D7" w:rsidP="002A22F6">
      <w:pPr>
        <w:pStyle w:val="BodyText"/>
        <w:numPr>
          <w:ilvl w:val="1"/>
          <w:numId w:val="11"/>
        </w:numPr>
        <w:rPr>
          <w:rFonts w:ascii="Arial" w:eastAsiaTheme="minorHAnsi" w:hAnsi="Arial" w:cs="Arial"/>
          <w:i/>
          <w:iCs/>
          <w:color w:val="FF0000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panels to comply with requirements indicated for design, dimensions, detail, finish and sizes</w:t>
      </w: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  <w:r w:rsidR="002A22F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2A22F6" w:rsidRPr="00915889">
        <w:rPr>
          <w:rFonts w:ascii="Arial" w:eastAsiaTheme="minorHAnsi" w:hAnsi="Arial" w:cs="Arial"/>
          <w:color w:val="000000"/>
          <w:lang w:bidi="ar-SA"/>
        </w:rPr>
        <w:t>.</w:t>
      </w:r>
      <w:proofErr w:type="gramEnd"/>
      <w:r w:rsidR="002A22F6" w:rsidRPr="0091726F">
        <w:rPr>
          <w:rFonts w:ascii="Arial" w:eastAsiaTheme="minorHAnsi" w:hAnsi="Arial" w:cs="Arial"/>
          <w:i/>
          <w:iCs/>
          <w:color w:val="FF0000"/>
          <w:lang w:bidi="ar-SA"/>
        </w:rPr>
        <w:t xml:space="preserve"> </w:t>
      </w:r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 xml:space="preserve">[ Specifier </w:t>
      </w:r>
      <w:proofErr w:type="gramStart"/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>note:</w:t>
      </w:r>
      <w:proofErr w:type="gramEnd"/>
      <w:r w:rsidR="002A22F6">
        <w:rPr>
          <w:rFonts w:ascii="Arial" w:eastAsiaTheme="minorHAnsi" w:hAnsi="Arial" w:cs="Arial"/>
          <w:i/>
          <w:iCs/>
          <w:color w:val="FF0000"/>
          <w:lang w:bidi="ar-SA"/>
        </w:rPr>
        <w:t xml:space="preserve"> patterns are directional but randomized from panel to panel. If sequencing is required, please indicate at time of specification].</w:t>
      </w:r>
    </w:p>
    <w:p w14:paraId="308343EA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6D13BEE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13F4DDB9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33EAC7E4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1034CD2" w14:textId="77777777" w:rsidR="008008D7" w:rsidRPr="00E26350" w:rsidRDefault="008008D7" w:rsidP="003A63AD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Accessories</w:t>
      </w:r>
    </w:p>
    <w:p w14:paraId="06A6E9B6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Adhesive: Acrovyn Wall Panels shall be furnished as a complete packaged system, including appropriate standard adhesive.</w:t>
      </w:r>
    </w:p>
    <w:p w14:paraId="4C60A14A" w14:textId="77777777" w:rsidR="008008D7" w:rsidRPr="00E26350" w:rsidRDefault="008008D7" w:rsidP="003A63AD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Primer available for purchase.</w:t>
      </w:r>
    </w:p>
    <w:p w14:paraId="32187A3C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0162E47" w14:textId="77777777" w:rsidR="008008D7" w:rsidRPr="00E26350" w:rsidRDefault="008008D7" w:rsidP="008008D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</w:p>
    <w:p w14:paraId="1DFA5BDF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28A33A14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18F7D05C" w14:textId="77777777" w:rsidR="008008D7" w:rsidRPr="00E26350" w:rsidRDefault="008008D7" w:rsidP="003A63AD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76010AA6" w14:textId="77777777" w:rsidR="008008D7" w:rsidRPr="00E26350" w:rsidRDefault="008008D7" w:rsidP="008008D7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102691C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748712BD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7CE6C602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manufacturer's installation instructions.</w:t>
      </w:r>
    </w:p>
    <w:p w14:paraId="3C47238D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2BB690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80759B9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approved adhesive.</w:t>
      </w:r>
    </w:p>
    <w:p w14:paraId="4D09FCE0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</w:t>
      </w:r>
      <w:proofErr w:type="gramEnd"/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at the time of installation must be between 65-75ºF (18-24ºC) and be maintained for at least 48 hours after the installation to allow for proper adhesive set up.</w:t>
      </w:r>
    </w:p>
    <w:p w14:paraId="13370228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Relative humidity shall not exceed 80%.</w:t>
      </w:r>
    </w:p>
    <w:p w14:paraId="405A77C5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expose wall panels to direct sunlight during or after installation. This will cause the surface temperature to rise, which in turn will cause bubbles and delamination.</w:t>
      </w:r>
    </w:p>
    <w:p w14:paraId="69B1A618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3DC547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5FC61779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wall panels and accessories in accordance with manufacturer's recommended cleaning method.</w:t>
      </w:r>
    </w:p>
    <w:p w14:paraId="4D7F5F43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2A76732B" w14:textId="77777777" w:rsidR="008008D7" w:rsidRPr="00E26350" w:rsidRDefault="008008D7" w:rsidP="008008D7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D2D0CB1" w14:textId="77777777" w:rsidR="008008D7" w:rsidRPr="00E26350" w:rsidRDefault="008008D7" w:rsidP="003A63AD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644CB47F" w14:textId="77777777" w:rsidR="008008D7" w:rsidRPr="00E26350" w:rsidRDefault="008008D7" w:rsidP="003A63AD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6DB54FF0" w14:textId="77777777" w:rsidR="00467C80" w:rsidRPr="00E26350" w:rsidRDefault="00C56A0E" w:rsidP="00097A86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263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E26350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70889" w14:textId="77777777" w:rsidR="00CF5D7C" w:rsidRDefault="00CF5D7C">
      <w:r>
        <w:separator/>
      </w:r>
    </w:p>
  </w:endnote>
  <w:endnote w:type="continuationSeparator" w:id="0">
    <w:p w14:paraId="7E31B122" w14:textId="77777777" w:rsidR="00CF5D7C" w:rsidRDefault="00C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C2A3C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5E55850" wp14:editId="6A79B4AD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4897F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16EB7740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624A88DF" w14:textId="48155183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E15251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558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814897F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16EB7740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624A88DF" w14:textId="48155183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E15251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A1532DA" wp14:editId="7A4CC582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53D53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4EE50BF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532DA" 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06653D53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4EE50BF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E421724" wp14:editId="787EB749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04A6B6C" wp14:editId="3207EA7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E403E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7D797" w14:textId="77777777" w:rsidR="00CF5D7C" w:rsidRDefault="00CF5D7C">
      <w:r>
        <w:separator/>
      </w:r>
    </w:p>
  </w:footnote>
  <w:footnote w:type="continuationSeparator" w:id="0">
    <w:p w14:paraId="34746220" w14:textId="77777777" w:rsidR="00CF5D7C" w:rsidRDefault="00CF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F9B7D" w14:textId="77777777" w:rsidR="00E15251" w:rsidRDefault="00E15251" w:rsidP="00E1525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1D5CCB4D" w14:textId="77777777" w:rsidR="00E15251" w:rsidRDefault="00E15251" w:rsidP="00E1525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BF007FE" w14:textId="77777777" w:rsidR="00E15251" w:rsidRDefault="00E15251" w:rsidP="00E1525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6F510A" wp14:editId="5384997A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2D0C3" w14:textId="77777777" w:rsidR="00E15251" w:rsidRPr="006B2881" w:rsidRDefault="00E15251" w:rsidP="00E1525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06/20/2024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F51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2412D0C3" w14:textId="77777777" w:rsidR="00E15251" w:rsidRPr="006B2881" w:rsidRDefault="00E15251" w:rsidP="00E1525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06/20/2024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2F7470C6" w14:textId="77777777" w:rsidR="00E15251" w:rsidRDefault="00E15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43AC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D74223"/>
    <w:multiLevelType w:val="multilevel"/>
    <w:tmpl w:val="EC10B26E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348C2D6F"/>
    <w:multiLevelType w:val="multilevel"/>
    <w:tmpl w:val="A5649E10"/>
    <w:lvl w:ilvl="0">
      <w:start w:val="6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5231EBF"/>
    <w:multiLevelType w:val="multilevel"/>
    <w:tmpl w:val="D46A6DEA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74147F5"/>
    <w:multiLevelType w:val="multilevel"/>
    <w:tmpl w:val="4058DFF0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9A7732"/>
    <w:multiLevelType w:val="multilevel"/>
    <w:tmpl w:val="626A149A"/>
    <w:lvl w:ilvl="0">
      <w:start w:val="4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  <w:sz w:val="24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2014184886">
    <w:abstractNumId w:val="6"/>
  </w:num>
  <w:num w:numId="2" w16cid:durableId="1984191522">
    <w:abstractNumId w:val="0"/>
  </w:num>
  <w:num w:numId="3" w16cid:durableId="354969115">
    <w:abstractNumId w:val="1"/>
  </w:num>
  <w:num w:numId="4" w16cid:durableId="816604164">
    <w:abstractNumId w:val="5"/>
  </w:num>
  <w:num w:numId="5" w16cid:durableId="708528357">
    <w:abstractNumId w:val="4"/>
  </w:num>
  <w:num w:numId="6" w16cid:durableId="221840579">
    <w:abstractNumId w:val="3"/>
  </w:num>
  <w:num w:numId="7" w16cid:durableId="2010906861">
    <w:abstractNumId w:val="8"/>
  </w:num>
  <w:num w:numId="8" w16cid:durableId="114256067">
    <w:abstractNumId w:val="7"/>
  </w:num>
  <w:num w:numId="9" w16cid:durableId="1709794728">
    <w:abstractNumId w:val="9"/>
  </w:num>
  <w:num w:numId="10" w16cid:durableId="151723303">
    <w:abstractNumId w:val="2"/>
  </w:num>
  <w:num w:numId="11" w16cid:durableId="1170217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9E"/>
    <w:rsid w:val="00016054"/>
    <w:rsid w:val="0001716D"/>
    <w:rsid w:val="00020AF9"/>
    <w:rsid w:val="00044E78"/>
    <w:rsid w:val="00047809"/>
    <w:rsid w:val="0005661B"/>
    <w:rsid w:val="00097A86"/>
    <w:rsid w:val="000A2200"/>
    <w:rsid w:val="000A46F6"/>
    <w:rsid w:val="000F110B"/>
    <w:rsid w:val="00125C79"/>
    <w:rsid w:val="00140292"/>
    <w:rsid w:val="00155D81"/>
    <w:rsid w:val="00177D68"/>
    <w:rsid w:val="00193F8D"/>
    <w:rsid w:val="001C6F98"/>
    <w:rsid w:val="001D2E52"/>
    <w:rsid w:val="001E05E6"/>
    <w:rsid w:val="001F6175"/>
    <w:rsid w:val="002000FB"/>
    <w:rsid w:val="00204D21"/>
    <w:rsid w:val="00207696"/>
    <w:rsid w:val="0026102E"/>
    <w:rsid w:val="00266ACC"/>
    <w:rsid w:val="002736A6"/>
    <w:rsid w:val="00287776"/>
    <w:rsid w:val="002904B1"/>
    <w:rsid w:val="00292CF2"/>
    <w:rsid w:val="002A22F6"/>
    <w:rsid w:val="002C056E"/>
    <w:rsid w:val="0039135C"/>
    <w:rsid w:val="003A1566"/>
    <w:rsid w:val="003A63AD"/>
    <w:rsid w:val="003E6075"/>
    <w:rsid w:val="00467C80"/>
    <w:rsid w:val="004939E5"/>
    <w:rsid w:val="004B0652"/>
    <w:rsid w:val="004B1534"/>
    <w:rsid w:val="004C6324"/>
    <w:rsid w:val="005A1E3F"/>
    <w:rsid w:val="005E21A0"/>
    <w:rsid w:val="005F6F68"/>
    <w:rsid w:val="006214C9"/>
    <w:rsid w:val="00666991"/>
    <w:rsid w:val="00697EBF"/>
    <w:rsid w:val="006D1EF0"/>
    <w:rsid w:val="00730E54"/>
    <w:rsid w:val="00750E6B"/>
    <w:rsid w:val="0078059C"/>
    <w:rsid w:val="007836C4"/>
    <w:rsid w:val="0079659E"/>
    <w:rsid w:val="007E0C76"/>
    <w:rsid w:val="007E491C"/>
    <w:rsid w:val="008008D7"/>
    <w:rsid w:val="008114C4"/>
    <w:rsid w:val="00813F86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E566D"/>
    <w:rsid w:val="008F5191"/>
    <w:rsid w:val="00915889"/>
    <w:rsid w:val="00947B63"/>
    <w:rsid w:val="009827DB"/>
    <w:rsid w:val="009865A9"/>
    <w:rsid w:val="009B51E9"/>
    <w:rsid w:val="009F4A4F"/>
    <w:rsid w:val="00A2765F"/>
    <w:rsid w:val="00A42138"/>
    <w:rsid w:val="00A81727"/>
    <w:rsid w:val="00A95886"/>
    <w:rsid w:val="00AB5328"/>
    <w:rsid w:val="00AC2D3C"/>
    <w:rsid w:val="00AC32EC"/>
    <w:rsid w:val="00AC62AC"/>
    <w:rsid w:val="00AD1C42"/>
    <w:rsid w:val="00AF1628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CF5D7C"/>
    <w:rsid w:val="00CF6EAC"/>
    <w:rsid w:val="00D34D9D"/>
    <w:rsid w:val="00D54F80"/>
    <w:rsid w:val="00D608B6"/>
    <w:rsid w:val="00D622CA"/>
    <w:rsid w:val="00D72724"/>
    <w:rsid w:val="00DE2049"/>
    <w:rsid w:val="00E15251"/>
    <w:rsid w:val="00E205F9"/>
    <w:rsid w:val="00E23151"/>
    <w:rsid w:val="00E26350"/>
    <w:rsid w:val="00E5464E"/>
    <w:rsid w:val="00E71861"/>
    <w:rsid w:val="00ED5C52"/>
    <w:rsid w:val="00EE31B4"/>
    <w:rsid w:val="00F03A30"/>
    <w:rsid w:val="00F341E4"/>
    <w:rsid w:val="00F37804"/>
    <w:rsid w:val="00F41442"/>
    <w:rsid w:val="00F44467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D3432"/>
  <w15:docId w15:val="{571D7FED-6A62-D546-996A-69C9CC1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6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E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1605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E566D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E15251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15251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C6C9D2-7887-4FA2-99D0-66638E933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D8C372-6DA5-4870-B7D0-8D7DE8DEF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0E5CC-627E-47DE-8FA9-8CC7B82A2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EF069-01F1-43B9-B658-5641F5D7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2024-07-09T13:19:00Z</cp:lastPrinted>
  <dcterms:created xsi:type="dcterms:W3CDTF">2024-07-09T13:19:00Z</dcterms:created>
  <dcterms:modified xsi:type="dcterms:W3CDTF">2024-07-09T13:19:00Z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