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7281" w14:textId="23BB0C3F" w:rsidR="00F73DD4" w:rsidRPr="00211D20" w:rsidRDefault="00F73DD4" w:rsidP="00211D20">
      <w:pPr>
        <w:pBdr>
          <w:bottom w:val="single" w:sz="4" w:space="1" w:color="auto"/>
        </w:pBdr>
        <w:spacing w:line="360" w:lineRule="auto"/>
        <w:rPr>
          <w:rFonts w:ascii="Lato" w:hAnsi="Lato" w:cstheme="minorHAnsi"/>
          <w:b/>
          <w:bCs/>
          <w:color w:val="000000" w:themeColor="text1"/>
          <w:sz w:val="22"/>
          <w:szCs w:val="22"/>
        </w:rPr>
      </w:pPr>
      <w:r w:rsidRPr="00211D20">
        <w:rPr>
          <w:rFonts w:ascii="Lato" w:hAnsi="Lato" w:cstheme="minorHAnsi"/>
          <w:b/>
          <w:bCs/>
          <w:color w:val="000000" w:themeColor="text1"/>
          <w:sz w:val="22"/>
          <w:szCs w:val="22"/>
        </w:rPr>
        <w:t>FOR IMMEDIATE RELEASE</w:t>
      </w:r>
    </w:p>
    <w:p w14:paraId="70C4B6D3" w14:textId="77777777" w:rsidR="00AC4ED1" w:rsidRPr="00211D20" w:rsidRDefault="00AC4ED1" w:rsidP="00211D20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2BF850F4" w14:textId="77777777" w:rsidR="005420ED" w:rsidRPr="003F0C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3F0C2F">
        <w:rPr>
          <w:rFonts w:ascii="Lato" w:hAnsi="Lato"/>
          <w:color w:val="000000" w:themeColor="text1"/>
          <w:sz w:val="22"/>
          <w:szCs w:val="22"/>
        </w:rPr>
        <w:t>Contact:</w:t>
      </w:r>
      <w:r w:rsidRPr="003F0C2F">
        <w:rPr>
          <w:rFonts w:ascii="Lato" w:hAnsi="Lato"/>
          <w:color w:val="000000" w:themeColor="text1"/>
          <w:sz w:val="22"/>
          <w:szCs w:val="22"/>
        </w:rPr>
        <w:tab/>
        <w:t>Kelly Winkler</w:t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  <w:t>Shannon DePaul</w:t>
      </w:r>
    </w:p>
    <w:p w14:paraId="70465DEE" w14:textId="2F905485" w:rsidR="005420ED" w:rsidRPr="003F0C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  <w:t xml:space="preserve">Alpha Dog Advertising </w:t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="00BD6578">
        <w:rPr>
          <w:rFonts w:ascii="Lato" w:hAnsi="Lato"/>
          <w:color w:val="000000" w:themeColor="text1"/>
          <w:sz w:val="22"/>
          <w:szCs w:val="22"/>
        </w:rPr>
        <w:t xml:space="preserve">               </w:t>
      </w:r>
      <w:bookmarkStart w:id="0" w:name="_GoBack"/>
      <w:bookmarkEnd w:id="0"/>
      <w:r w:rsidRPr="003F0C2F">
        <w:rPr>
          <w:rFonts w:ascii="Lato" w:hAnsi="Lato"/>
          <w:color w:val="000000" w:themeColor="text1"/>
          <w:sz w:val="22"/>
          <w:szCs w:val="22"/>
        </w:rPr>
        <w:t>Alpha Dog Advertising</w:t>
      </w:r>
    </w:p>
    <w:p w14:paraId="568E63A1" w14:textId="77777777" w:rsidR="005420ED" w:rsidRPr="003F0C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  <w:t>717.517.9944 x107</w:t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  <w:t>717.517.9944 x104</w:t>
      </w:r>
    </w:p>
    <w:p w14:paraId="2F90EE2F" w14:textId="14527B58" w:rsidR="005420ED" w:rsidRPr="003F0C2F" w:rsidRDefault="005420ED" w:rsidP="00EB4875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Pr="003F0C2F">
        <w:rPr>
          <w:rFonts w:ascii="Lato" w:hAnsi="Lato"/>
          <w:color w:val="000000" w:themeColor="text1"/>
          <w:sz w:val="22"/>
          <w:szCs w:val="22"/>
        </w:rPr>
        <w:tab/>
      </w:r>
      <w:hyperlink r:id="rId8" w:history="1">
        <w:r w:rsidRPr="003F0C2F">
          <w:rPr>
            <w:rStyle w:val="Hyperlink"/>
            <w:rFonts w:ascii="Lato" w:hAnsi="Lato"/>
            <w:color w:val="000000" w:themeColor="text1"/>
            <w:sz w:val="22"/>
            <w:szCs w:val="22"/>
          </w:rPr>
          <w:t>kwinkler@alphadogadv.com</w:t>
        </w:r>
      </w:hyperlink>
      <w:r w:rsidRPr="003F0C2F">
        <w:rPr>
          <w:rFonts w:ascii="Lato" w:hAnsi="Lato"/>
          <w:color w:val="000000" w:themeColor="text1"/>
          <w:sz w:val="22"/>
          <w:szCs w:val="22"/>
        </w:rPr>
        <w:tab/>
      </w:r>
      <w:r w:rsidR="006E669E" w:rsidRPr="003F0C2F">
        <w:rPr>
          <w:rFonts w:ascii="Lato" w:hAnsi="Lato"/>
          <w:color w:val="000000" w:themeColor="text1"/>
          <w:sz w:val="22"/>
          <w:szCs w:val="22"/>
        </w:rPr>
        <w:tab/>
      </w:r>
      <w:hyperlink r:id="rId9" w:history="1">
        <w:r w:rsidR="006E669E" w:rsidRPr="003F0C2F">
          <w:rPr>
            <w:rStyle w:val="Hyperlink"/>
            <w:rFonts w:ascii="Lato" w:hAnsi="Lato"/>
            <w:color w:val="000000" w:themeColor="text1"/>
            <w:sz w:val="22"/>
            <w:szCs w:val="22"/>
          </w:rPr>
          <w:t>sdepaul@alphadogadv.com</w:t>
        </w:r>
      </w:hyperlink>
    </w:p>
    <w:p w14:paraId="7AD05725" w14:textId="77777777" w:rsidR="00A012E4" w:rsidRPr="003F0C2F" w:rsidRDefault="00A012E4" w:rsidP="0076170C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79DC652F" w14:textId="61886D33" w:rsidR="00D1676B" w:rsidRPr="003F0C2F" w:rsidRDefault="00EC5A32" w:rsidP="00D1676B">
      <w:pPr>
        <w:spacing w:line="276" w:lineRule="auto"/>
        <w:jc w:val="center"/>
        <w:rPr>
          <w:rFonts w:ascii="Lato" w:hAnsi="Lato" w:cstheme="minorHAnsi"/>
          <w:b/>
          <w:bCs/>
          <w:color w:val="000000" w:themeColor="text1"/>
          <w:sz w:val="28"/>
          <w:szCs w:val="28"/>
        </w:rPr>
      </w:pPr>
      <w:r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>Construction Specialties</w:t>
      </w:r>
      <w:r w:rsidR="001455A8"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 Announces Partnership with Chinook Acoustics</w:t>
      </w:r>
      <w:r w:rsidR="00F939EA"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 </w:t>
      </w:r>
      <w:r w:rsidR="00C8468E"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to Manufacture and Distribute the </w:t>
      </w:r>
      <w:r w:rsidR="004F42D1"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>HUSH</w:t>
      </w:r>
      <w:r w:rsidR="005F4558"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 Curtain</w:t>
      </w:r>
      <w:r w:rsidR="007379D0" w:rsidRPr="003F0C2F">
        <w:rPr>
          <w:rFonts w:ascii="Lato" w:hAnsi="Lato" w:cstheme="minorHAnsi"/>
          <w:b/>
          <w:bCs/>
          <w:color w:val="000000" w:themeColor="text1"/>
          <w:sz w:val="28"/>
          <w:szCs w:val="28"/>
          <w:vertAlign w:val="superscript"/>
        </w:rPr>
        <w:t>®</w:t>
      </w:r>
      <w:r w:rsidR="00A51E23" w:rsidRPr="003F0C2F">
        <w:rPr>
          <w:rFonts w:ascii="Lato" w:hAnsi="Lato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7BA56EB" w14:textId="4B7EEA07" w:rsidR="00D1676B" w:rsidRPr="00460E5A" w:rsidRDefault="00264B05" w:rsidP="000D2CE7">
      <w:pPr>
        <w:spacing w:line="276" w:lineRule="auto"/>
        <w:jc w:val="center"/>
        <w:rPr>
          <w:rFonts w:ascii="Lato" w:hAnsi="Lato" w:cstheme="minorHAnsi"/>
          <w:i/>
          <w:iCs/>
          <w:color w:val="000000" w:themeColor="text1"/>
          <w:sz w:val="22"/>
          <w:szCs w:val="22"/>
        </w:rPr>
      </w:pPr>
      <w:r w:rsidRPr="00460E5A">
        <w:rPr>
          <w:rFonts w:ascii="Lato" w:hAnsi="Lato"/>
          <w:i/>
          <w:iCs/>
          <w:sz w:val="22"/>
          <w:szCs w:val="22"/>
        </w:rPr>
        <w:t>The HUSH Curtain</w:t>
      </w:r>
      <w:r w:rsidR="00460E5A">
        <w:rPr>
          <w:rFonts w:ascii="Lato" w:hAnsi="Lato"/>
          <w:i/>
          <w:iCs/>
          <w:sz w:val="22"/>
          <w:szCs w:val="22"/>
        </w:rPr>
        <w:t xml:space="preserve"> — </w:t>
      </w:r>
      <w:r w:rsidR="00460E5A" w:rsidRPr="00460E5A">
        <w:rPr>
          <w:rFonts w:ascii="Lato" w:hAnsi="Lato" w:cstheme="minorHAnsi"/>
          <w:i/>
          <w:iCs/>
          <w:color w:val="000000" w:themeColor="text1"/>
          <w:sz w:val="22"/>
          <w:szCs w:val="22"/>
        </w:rPr>
        <w:t xml:space="preserve">a patented privacy curtain system </w:t>
      </w:r>
      <w:r w:rsidR="00460E5A">
        <w:rPr>
          <w:rFonts w:ascii="Lato" w:hAnsi="Lato" w:cstheme="minorHAnsi"/>
          <w:i/>
          <w:iCs/>
          <w:color w:val="000000" w:themeColor="text1"/>
          <w:sz w:val="22"/>
          <w:szCs w:val="22"/>
        </w:rPr>
        <w:t>engineered</w:t>
      </w:r>
      <w:r w:rsidR="00460E5A" w:rsidRPr="00460E5A">
        <w:rPr>
          <w:rFonts w:ascii="Lato" w:hAnsi="Lato" w:cstheme="minorHAnsi"/>
          <w:i/>
          <w:iCs/>
          <w:color w:val="000000" w:themeColor="text1"/>
          <w:sz w:val="22"/>
          <w:szCs w:val="22"/>
        </w:rPr>
        <w:t xml:space="preserve"> to promote a quieter environment for healing and recovery</w:t>
      </w:r>
      <w:r w:rsidR="00460E5A">
        <w:rPr>
          <w:rFonts w:ascii="Lato" w:hAnsi="Lato" w:cstheme="minorHAnsi"/>
          <w:i/>
          <w:iCs/>
          <w:color w:val="000000" w:themeColor="text1"/>
          <w:sz w:val="22"/>
          <w:szCs w:val="22"/>
        </w:rPr>
        <w:t xml:space="preserve"> in healthcare centers — </w:t>
      </w:r>
      <w:r w:rsidR="00460E5A">
        <w:rPr>
          <w:rFonts w:ascii="Lato" w:hAnsi="Lato"/>
          <w:i/>
          <w:iCs/>
          <w:sz w:val="22"/>
          <w:szCs w:val="22"/>
        </w:rPr>
        <w:t>will</w:t>
      </w:r>
      <w:r w:rsidR="00460E5A" w:rsidRPr="00460E5A">
        <w:rPr>
          <w:rFonts w:ascii="Lato" w:hAnsi="Lato"/>
          <w:i/>
          <w:iCs/>
          <w:sz w:val="22"/>
          <w:szCs w:val="22"/>
        </w:rPr>
        <w:t xml:space="preserve"> </w:t>
      </w:r>
      <w:r w:rsidR="003F0C2F" w:rsidRPr="00460E5A">
        <w:rPr>
          <w:rFonts w:ascii="Lato" w:hAnsi="Lato"/>
          <w:i/>
          <w:iCs/>
          <w:sz w:val="22"/>
          <w:szCs w:val="22"/>
        </w:rPr>
        <w:t>be unveiled to architects and designers</w:t>
      </w:r>
    </w:p>
    <w:p w14:paraId="18055D03" w14:textId="77777777" w:rsidR="00D1676B" w:rsidRPr="003F0C2F" w:rsidRDefault="00D1676B" w:rsidP="00917280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2C43D866" w14:textId="5DC5AB75" w:rsidR="003F5DFE" w:rsidRPr="003F0C2F" w:rsidRDefault="00EC5A32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3F0C2F">
        <w:rPr>
          <w:rFonts w:ascii="Lato" w:hAnsi="Lato" w:cstheme="minorHAnsi"/>
          <w:b/>
          <w:bCs/>
          <w:color w:val="000000" w:themeColor="text1"/>
          <w:sz w:val="22"/>
          <w:szCs w:val="22"/>
        </w:rPr>
        <w:t>(</w:t>
      </w:r>
      <w:r w:rsidR="008D0529" w:rsidRPr="003F0C2F">
        <w:rPr>
          <w:rFonts w:ascii="Lato" w:hAnsi="Lato" w:cstheme="minorHAnsi"/>
          <w:b/>
          <w:bCs/>
          <w:color w:val="000000" w:themeColor="text1"/>
          <w:sz w:val="22"/>
          <w:szCs w:val="22"/>
        </w:rPr>
        <w:t>LEBANON, NJ</w:t>
      </w:r>
      <w:r w:rsidRPr="003F0C2F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) — </w:t>
      </w:r>
      <w:r w:rsidR="00460E5A" w:rsidRPr="00460E5A">
        <w:rPr>
          <w:rFonts w:ascii="Lato" w:hAnsi="Lato" w:cstheme="minorHAnsi"/>
          <w:b/>
          <w:bCs/>
          <w:color w:val="000000" w:themeColor="text1"/>
          <w:sz w:val="22"/>
          <w:szCs w:val="22"/>
          <w:highlight w:val="yellow"/>
        </w:rPr>
        <w:t>May 5</w:t>
      </w:r>
      <w:r w:rsidR="001E5CD4" w:rsidRPr="00460E5A">
        <w:rPr>
          <w:rFonts w:ascii="Lato" w:hAnsi="Lato" w:cstheme="minorHAnsi"/>
          <w:b/>
          <w:bCs/>
          <w:color w:val="000000" w:themeColor="text1"/>
          <w:sz w:val="22"/>
          <w:szCs w:val="22"/>
          <w:highlight w:val="yellow"/>
        </w:rPr>
        <w:t>,</w:t>
      </w:r>
      <w:r w:rsidRPr="00460E5A">
        <w:rPr>
          <w:rFonts w:ascii="Lato" w:hAnsi="Lato" w:cstheme="minorHAnsi"/>
          <w:b/>
          <w:bCs/>
          <w:color w:val="000000" w:themeColor="text1"/>
          <w:sz w:val="22"/>
          <w:szCs w:val="22"/>
          <w:highlight w:val="yellow"/>
        </w:rPr>
        <w:t xml:space="preserve"> 2020</w:t>
      </w:r>
      <w:r w:rsidR="008D0529" w:rsidRPr="003F0C2F">
        <w:rPr>
          <w:rFonts w:ascii="Lato" w:hAnsi="Lato" w:cstheme="minorHAnsi"/>
          <w:b/>
          <w:bCs/>
          <w:color w:val="000000" w:themeColor="text1"/>
          <w:sz w:val="22"/>
          <w:szCs w:val="22"/>
        </w:rPr>
        <w:t xml:space="preserve"> </w:t>
      </w:r>
      <w:r w:rsidRPr="003F0C2F">
        <w:rPr>
          <w:rFonts w:ascii="Lato" w:hAnsi="Lato" w:cstheme="minorHAnsi"/>
          <w:b/>
          <w:bCs/>
          <w:color w:val="000000" w:themeColor="text1"/>
          <w:sz w:val="22"/>
          <w:szCs w:val="22"/>
        </w:rPr>
        <w:t>—</w:t>
      </w:r>
      <w:r w:rsidR="008D0529"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Construction Specialties (CS), a leading manufacturer of commercial building products</w:t>
      </w:r>
      <w:r w:rsidR="00C12365" w:rsidRPr="003F0C2F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1455A8"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has partnered with Chinook Acoustics to manufacture and distribute the </w:t>
      </w:r>
      <w:r w:rsidR="004F42D1" w:rsidRPr="003F0C2F">
        <w:rPr>
          <w:rFonts w:ascii="Lato" w:hAnsi="Lato" w:cstheme="minorHAnsi"/>
          <w:color w:val="000000" w:themeColor="text1"/>
          <w:sz w:val="22"/>
          <w:szCs w:val="22"/>
        </w:rPr>
        <w:t>HUSH</w:t>
      </w:r>
      <w:r w:rsidR="005F4558"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Curtain</w:t>
      </w:r>
      <w:r w:rsidR="007379D0" w:rsidRPr="00460E5A">
        <w:rPr>
          <w:rFonts w:ascii="Lato" w:hAnsi="Lato" w:cstheme="minorHAnsi"/>
          <w:color w:val="000000" w:themeColor="text1"/>
          <w:sz w:val="22"/>
          <w:szCs w:val="22"/>
          <w:vertAlign w:val="superscript"/>
        </w:rPr>
        <w:t>®</w:t>
      </w:r>
      <w:r w:rsidR="00460E5A">
        <w:rPr>
          <w:rFonts w:ascii="Lato" w:hAnsi="Lato"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460E5A" w:rsidRPr="00460E5A">
        <w:rPr>
          <w:rFonts w:ascii="Lato" w:hAnsi="Lato"/>
          <w:sz w:val="22"/>
          <w:szCs w:val="22"/>
        </w:rPr>
        <w:t>—</w:t>
      </w:r>
      <w:r w:rsidR="00460E5A">
        <w:rPr>
          <w:rFonts w:ascii="Lato" w:hAnsi="Lato"/>
          <w:sz w:val="22"/>
          <w:szCs w:val="22"/>
        </w:rPr>
        <w:t xml:space="preserve"> </w:t>
      </w:r>
      <w:r w:rsidR="00460E5A" w:rsidRPr="00460E5A">
        <w:rPr>
          <w:rFonts w:ascii="Lato" w:hAnsi="Lato"/>
          <w:sz w:val="22"/>
          <w:szCs w:val="22"/>
        </w:rPr>
        <w:t xml:space="preserve">a patented privacy curtain designed with pockets </w:t>
      </w:r>
      <w:r w:rsidR="00460E5A">
        <w:rPr>
          <w:rFonts w:ascii="Lato" w:hAnsi="Lato"/>
          <w:sz w:val="22"/>
          <w:szCs w:val="22"/>
        </w:rPr>
        <w:t>that</w:t>
      </w:r>
      <w:r w:rsidR="00460E5A" w:rsidRPr="00460E5A">
        <w:rPr>
          <w:rFonts w:ascii="Lato" w:hAnsi="Lato"/>
          <w:sz w:val="22"/>
          <w:szCs w:val="22"/>
        </w:rPr>
        <w:t xml:space="preserve"> hold acoustical panels </w:t>
      </w:r>
      <w:r w:rsidR="00BD1178" w:rsidRPr="00BD1178">
        <w:rPr>
          <w:rFonts w:ascii="Lato" w:hAnsi="Lato"/>
          <w:sz w:val="22"/>
          <w:szCs w:val="22"/>
        </w:rPr>
        <w:t xml:space="preserve">to </w:t>
      </w:r>
      <w:r w:rsidR="00460E5A" w:rsidRPr="00460E5A">
        <w:rPr>
          <w:rFonts w:ascii="Lato" w:hAnsi="Lato"/>
          <w:sz w:val="22"/>
          <w:szCs w:val="22"/>
        </w:rPr>
        <w:t>provide sound absorption</w:t>
      </w:r>
      <w:r w:rsidR="00D940F2">
        <w:rPr>
          <w:rFonts w:ascii="Lato" w:hAnsi="Lato"/>
          <w:sz w:val="22"/>
          <w:szCs w:val="22"/>
        </w:rPr>
        <w:t xml:space="preserve"> and promote healthy recovery environments. </w:t>
      </w:r>
    </w:p>
    <w:p w14:paraId="6A023ABF" w14:textId="72949749" w:rsidR="006011C6" w:rsidRPr="003F0C2F" w:rsidRDefault="006011C6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23E6DB84" w14:textId="65E4A5C0" w:rsidR="003F0C2F" w:rsidRDefault="002F31F8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Chinook Acoustics is prevalent </w:t>
      </w:r>
      <w:r w:rsidR="002852A1">
        <w:rPr>
          <w:rFonts w:ascii="Lato" w:hAnsi="Lato" w:cstheme="minorHAnsi"/>
          <w:color w:val="000000" w:themeColor="text1"/>
          <w:sz w:val="22"/>
          <w:szCs w:val="22"/>
        </w:rPr>
        <w:t>in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facility </w:t>
      </w:r>
      <w:r w:rsidR="002852A1" w:rsidRPr="00460E5A">
        <w:rPr>
          <w:rFonts w:ascii="Lato" w:hAnsi="Lato" w:cstheme="minorHAnsi"/>
          <w:color w:val="000000" w:themeColor="text1"/>
          <w:sz w:val="22"/>
          <w:szCs w:val="22"/>
        </w:rPr>
        <w:t>managemen</w:t>
      </w:r>
      <w:r w:rsidR="002852A1">
        <w:rPr>
          <w:rFonts w:ascii="Lato" w:hAnsi="Lato" w:cstheme="minorHAnsi"/>
          <w:color w:val="000000" w:themeColor="text1"/>
          <w:sz w:val="22"/>
          <w:szCs w:val="22"/>
        </w:rPr>
        <w:t>t sales</w:t>
      </w:r>
      <w:r w:rsidR="00AE3AB9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4F4472">
        <w:rPr>
          <w:rFonts w:ascii="Lato" w:hAnsi="Lato" w:cstheme="minorHAnsi"/>
          <w:color w:val="000000" w:themeColor="text1"/>
          <w:sz w:val="22"/>
          <w:szCs w:val="22"/>
        </w:rPr>
        <w:t xml:space="preserve">having </w:t>
      </w:r>
      <w:r w:rsidR="00B10732">
        <w:rPr>
          <w:rFonts w:ascii="Lato" w:hAnsi="Lato" w:cstheme="minorHAnsi"/>
          <w:color w:val="000000" w:themeColor="text1"/>
          <w:sz w:val="22"/>
          <w:szCs w:val="22"/>
        </w:rPr>
        <w:t>more than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350 </w:t>
      </w:r>
      <w:r w:rsidR="00ED6A65">
        <w:rPr>
          <w:rFonts w:ascii="Lato" w:hAnsi="Lato" w:cstheme="minorHAnsi"/>
          <w:color w:val="000000" w:themeColor="text1"/>
          <w:sz w:val="22"/>
          <w:szCs w:val="22"/>
        </w:rPr>
        <w:t>healthcare and clinical projects across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393F40" w:rsidRPr="003F0C2F">
        <w:rPr>
          <w:rFonts w:ascii="Lato" w:hAnsi="Lato" w:cstheme="minorHAnsi"/>
          <w:color w:val="000000" w:themeColor="text1"/>
          <w:sz w:val="22"/>
          <w:szCs w:val="22"/>
        </w:rPr>
        <w:t>the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nation</w:t>
      </w:r>
      <w:r w:rsidR="002852A1">
        <w:rPr>
          <w:rFonts w:ascii="Lato" w:hAnsi="Lato" w:cstheme="minorHAnsi"/>
          <w:color w:val="000000" w:themeColor="text1"/>
          <w:sz w:val="22"/>
          <w:szCs w:val="22"/>
        </w:rPr>
        <w:t>.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2852A1">
        <w:rPr>
          <w:rFonts w:ascii="Lato" w:hAnsi="Lato" w:cstheme="minorHAnsi"/>
          <w:color w:val="000000" w:themeColor="text1"/>
          <w:sz w:val="22"/>
          <w:szCs w:val="22"/>
        </w:rPr>
        <w:t>T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he new partnership </w:t>
      </w:r>
      <w:r w:rsidR="002852A1" w:rsidRPr="00460E5A">
        <w:rPr>
          <w:rFonts w:ascii="Lato" w:hAnsi="Lato" w:cstheme="minorHAnsi"/>
          <w:color w:val="000000" w:themeColor="text1"/>
          <w:sz w:val="22"/>
          <w:szCs w:val="22"/>
        </w:rPr>
        <w:t xml:space="preserve">with Construction Specialties 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will open doors to architects and designers working on new </w:t>
      </w:r>
      <w:r w:rsidR="004F4472">
        <w:rPr>
          <w:rFonts w:ascii="Lato" w:hAnsi="Lato" w:cstheme="minorHAnsi"/>
          <w:color w:val="000000" w:themeColor="text1"/>
          <w:sz w:val="22"/>
          <w:szCs w:val="22"/>
        </w:rPr>
        <w:t xml:space="preserve">healthcare facility </w:t>
      </w:r>
      <w:r w:rsidR="002852A1" w:rsidRPr="00460E5A">
        <w:rPr>
          <w:rFonts w:ascii="Lato" w:hAnsi="Lato" w:cstheme="minorHAnsi"/>
          <w:color w:val="000000" w:themeColor="text1"/>
          <w:sz w:val="22"/>
          <w:szCs w:val="22"/>
        </w:rPr>
        <w:t>construction to help improve patient privacy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. </w:t>
      </w:r>
    </w:p>
    <w:p w14:paraId="67E91087" w14:textId="732BFCDB" w:rsidR="00393F40" w:rsidRPr="003F0C2F" w:rsidRDefault="00393F40" w:rsidP="003F0C2F">
      <w:pPr>
        <w:spacing w:line="276" w:lineRule="auto"/>
        <w:rPr>
          <w:rFonts w:ascii="Lato" w:hAnsi="Lato"/>
          <w:sz w:val="22"/>
          <w:szCs w:val="22"/>
        </w:rPr>
      </w:pPr>
    </w:p>
    <w:p w14:paraId="31E8797B" w14:textId="2D9EEC09" w:rsidR="00393F40" w:rsidRPr="003F0C2F" w:rsidRDefault="00393F40" w:rsidP="003F0C2F">
      <w:pPr>
        <w:spacing w:line="276" w:lineRule="auto"/>
        <w:rPr>
          <w:rFonts w:ascii="Lato" w:hAnsi="Lato"/>
          <w:sz w:val="22"/>
          <w:szCs w:val="22"/>
        </w:rPr>
      </w:pPr>
      <w:r w:rsidRPr="003F0C2F">
        <w:rPr>
          <w:rFonts w:ascii="Lato" w:hAnsi="Lato"/>
          <w:sz w:val="22"/>
          <w:szCs w:val="22"/>
        </w:rPr>
        <w:t xml:space="preserve">“We’re beginning a process of turning our marketing system to a multi-pronged </w:t>
      </w:r>
      <w:r w:rsidR="002A25E2">
        <w:rPr>
          <w:rFonts w:ascii="Lato" w:hAnsi="Lato"/>
          <w:sz w:val="22"/>
          <w:szCs w:val="22"/>
        </w:rPr>
        <w:t>strategy</w:t>
      </w:r>
      <w:r w:rsidR="00350F53">
        <w:rPr>
          <w:rFonts w:ascii="Lato" w:hAnsi="Lato"/>
          <w:sz w:val="22"/>
          <w:szCs w:val="22"/>
        </w:rPr>
        <w:t>,” said Ben Forrest, CEO of Chinook Acoustics and inventor of the HUSH Curtain. “</w:t>
      </w:r>
      <w:r w:rsidR="002A25E2">
        <w:rPr>
          <w:rFonts w:ascii="Lato" w:hAnsi="Lato"/>
          <w:sz w:val="22"/>
          <w:szCs w:val="22"/>
        </w:rPr>
        <w:t xml:space="preserve">Chinook </w:t>
      </w:r>
      <w:r w:rsidR="004F4472">
        <w:rPr>
          <w:rFonts w:ascii="Lato" w:hAnsi="Lato"/>
          <w:sz w:val="22"/>
          <w:szCs w:val="22"/>
        </w:rPr>
        <w:t xml:space="preserve">brings to the partnership the clinical </w:t>
      </w:r>
      <w:r w:rsidRPr="003F0C2F">
        <w:rPr>
          <w:rFonts w:ascii="Lato" w:hAnsi="Lato"/>
          <w:sz w:val="22"/>
          <w:szCs w:val="22"/>
        </w:rPr>
        <w:t>bottom</w:t>
      </w:r>
      <w:r w:rsidR="004F4472">
        <w:rPr>
          <w:rFonts w:ascii="Lato" w:hAnsi="Lato"/>
          <w:sz w:val="22"/>
          <w:szCs w:val="22"/>
        </w:rPr>
        <w:t>-</w:t>
      </w:r>
      <w:r w:rsidRPr="003F0C2F">
        <w:rPr>
          <w:rFonts w:ascii="Lato" w:hAnsi="Lato"/>
          <w:sz w:val="22"/>
          <w:szCs w:val="22"/>
        </w:rPr>
        <w:t>up part of the</w:t>
      </w:r>
      <w:r w:rsidR="002A25E2">
        <w:rPr>
          <w:rFonts w:ascii="Lato" w:hAnsi="Lato"/>
          <w:sz w:val="22"/>
          <w:szCs w:val="22"/>
        </w:rPr>
        <w:t xml:space="preserve"> market</w:t>
      </w:r>
      <w:r w:rsidR="00AE3AB9">
        <w:rPr>
          <w:rFonts w:ascii="Lato" w:hAnsi="Lato"/>
          <w:sz w:val="22"/>
          <w:szCs w:val="22"/>
        </w:rPr>
        <w:t>,</w:t>
      </w:r>
      <w:r w:rsidR="002A25E2">
        <w:rPr>
          <w:rFonts w:ascii="Lato" w:hAnsi="Lato"/>
          <w:sz w:val="22"/>
          <w:szCs w:val="22"/>
        </w:rPr>
        <w:t xml:space="preserve"> </w:t>
      </w:r>
      <w:r w:rsidR="009C338D">
        <w:rPr>
          <w:rFonts w:ascii="Lato" w:hAnsi="Lato"/>
          <w:sz w:val="22"/>
          <w:szCs w:val="22"/>
        </w:rPr>
        <w:t xml:space="preserve">while </w:t>
      </w:r>
      <w:r w:rsidRPr="003F0C2F">
        <w:rPr>
          <w:rFonts w:ascii="Lato" w:hAnsi="Lato"/>
          <w:sz w:val="22"/>
          <w:szCs w:val="22"/>
        </w:rPr>
        <w:t>CS</w:t>
      </w:r>
      <w:r w:rsidR="009C338D" w:rsidRPr="00D35F37">
        <w:rPr>
          <w:rFonts w:ascii="Lato" w:hAnsi="Lato"/>
          <w:color w:val="FF0000"/>
          <w:sz w:val="22"/>
          <w:szCs w:val="22"/>
        </w:rPr>
        <w:t xml:space="preserve"> </w:t>
      </w:r>
      <w:r w:rsidR="009C338D" w:rsidRPr="00BD1178">
        <w:rPr>
          <w:rFonts w:ascii="Lato" w:hAnsi="Lato"/>
          <w:sz w:val="22"/>
          <w:szCs w:val="22"/>
        </w:rPr>
        <w:t>educat</w:t>
      </w:r>
      <w:r w:rsidR="00D35F37" w:rsidRPr="00BD1178">
        <w:rPr>
          <w:rFonts w:ascii="Lato" w:hAnsi="Lato"/>
          <w:sz w:val="22"/>
          <w:szCs w:val="22"/>
        </w:rPr>
        <w:t>es</w:t>
      </w:r>
      <w:r w:rsidRPr="00BD1178">
        <w:rPr>
          <w:rFonts w:ascii="Lato" w:hAnsi="Lato"/>
          <w:sz w:val="22"/>
          <w:szCs w:val="22"/>
        </w:rPr>
        <w:t xml:space="preserve"> </w:t>
      </w:r>
      <w:r w:rsidRPr="003F0C2F">
        <w:rPr>
          <w:rFonts w:ascii="Lato" w:hAnsi="Lato"/>
          <w:sz w:val="22"/>
          <w:szCs w:val="22"/>
        </w:rPr>
        <w:t>the architectural side from the top down</w:t>
      </w:r>
      <w:r w:rsidR="00350F53">
        <w:rPr>
          <w:rFonts w:ascii="Lato" w:hAnsi="Lato"/>
          <w:sz w:val="22"/>
          <w:szCs w:val="22"/>
        </w:rPr>
        <w:t>.</w:t>
      </w:r>
      <w:r w:rsidR="00460E5A">
        <w:rPr>
          <w:rFonts w:ascii="Lato" w:hAnsi="Lato"/>
          <w:sz w:val="22"/>
          <w:szCs w:val="22"/>
        </w:rPr>
        <w:t xml:space="preserve">” </w:t>
      </w:r>
    </w:p>
    <w:p w14:paraId="18B42C22" w14:textId="77777777" w:rsidR="002F31F8" w:rsidRPr="003F0C2F" w:rsidRDefault="002F31F8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97CCCEC" w14:textId="41815B2E" w:rsidR="006011C6" w:rsidRPr="003F0C2F" w:rsidRDefault="006011C6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3F0C2F">
        <w:rPr>
          <w:rFonts w:ascii="Lato" w:hAnsi="Lato" w:cstheme="minorHAnsi"/>
          <w:color w:val="000000" w:themeColor="text1"/>
          <w:sz w:val="22"/>
          <w:szCs w:val="22"/>
        </w:rPr>
        <w:t xml:space="preserve">The partnership comes at </w:t>
      </w:r>
      <w:r w:rsidR="003C0571">
        <w:rPr>
          <w:rFonts w:ascii="Lato" w:hAnsi="Lato" w:cstheme="minorHAnsi"/>
          <w:color w:val="000000" w:themeColor="text1"/>
          <w:sz w:val="22"/>
          <w:szCs w:val="22"/>
        </w:rPr>
        <w:t xml:space="preserve">a </w:t>
      </w:r>
      <w:r w:rsidRPr="003F0C2F">
        <w:rPr>
          <w:rFonts w:ascii="Lato" w:hAnsi="Lato" w:cstheme="minorHAnsi"/>
          <w:color w:val="000000" w:themeColor="text1"/>
          <w:sz w:val="22"/>
          <w:szCs w:val="22"/>
        </w:rPr>
        <w:t>time</w:t>
      </w:r>
      <w:r w:rsidR="002A25E2">
        <w:rPr>
          <w:rFonts w:ascii="Lato" w:hAnsi="Lato" w:cstheme="minorHAnsi"/>
          <w:color w:val="000000" w:themeColor="text1"/>
          <w:sz w:val="22"/>
          <w:szCs w:val="22"/>
        </w:rPr>
        <w:t xml:space="preserve"> when the world is focused on safety and resiliency. CS partnering with Chinook Acoustics will help to close the gap between the reality of facilities needing to </w:t>
      </w:r>
      <w:r w:rsidR="004F4472">
        <w:rPr>
          <w:rFonts w:ascii="Lato" w:hAnsi="Lato" w:cstheme="minorHAnsi"/>
          <w:color w:val="000000" w:themeColor="text1"/>
          <w:sz w:val="22"/>
          <w:szCs w:val="22"/>
        </w:rPr>
        <w:t xml:space="preserve">satisfy </w:t>
      </w:r>
      <w:r w:rsidR="002A25E2">
        <w:rPr>
          <w:rFonts w:ascii="Lato" w:hAnsi="Lato" w:cstheme="minorHAnsi"/>
          <w:color w:val="000000" w:themeColor="text1"/>
          <w:sz w:val="22"/>
          <w:szCs w:val="22"/>
        </w:rPr>
        <w:t xml:space="preserve">privacy laws </w:t>
      </w:r>
      <w:r w:rsidR="00B436E5">
        <w:rPr>
          <w:rFonts w:ascii="Lato" w:hAnsi="Lato" w:cstheme="minorHAnsi"/>
          <w:color w:val="000000" w:themeColor="text1"/>
          <w:sz w:val="22"/>
          <w:szCs w:val="22"/>
        </w:rPr>
        <w:t>and</w:t>
      </w:r>
      <w:r w:rsidR="002A25E2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4F4472">
        <w:rPr>
          <w:rFonts w:ascii="Lato" w:hAnsi="Lato" w:cstheme="minorHAnsi"/>
          <w:color w:val="000000" w:themeColor="text1"/>
          <w:sz w:val="22"/>
          <w:szCs w:val="22"/>
        </w:rPr>
        <w:t>provid</w:t>
      </w:r>
      <w:r w:rsidR="00B436E5">
        <w:rPr>
          <w:rFonts w:ascii="Lato" w:hAnsi="Lato" w:cstheme="minorHAnsi"/>
          <w:color w:val="000000" w:themeColor="text1"/>
          <w:sz w:val="22"/>
          <w:szCs w:val="22"/>
        </w:rPr>
        <w:t>ing</w:t>
      </w:r>
      <w:r w:rsidR="004F4472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2A25E2">
        <w:rPr>
          <w:rFonts w:ascii="Lato" w:hAnsi="Lato" w:cstheme="minorHAnsi"/>
          <w:color w:val="000000" w:themeColor="text1"/>
          <w:sz w:val="22"/>
          <w:szCs w:val="22"/>
        </w:rPr>
        <w:t xml:space="preserve">patients </w:t>
      </w:r>
      <w:r w:rsidR="004F4472">
        <w:rPr>
          <w:rFonts w:ascii="Lato" w:hAnsi="Lato" w:cstheme="minorHAnsi"/>
          <w:color w:val="000000" w:themeColor="text1"/>
          <w:sz w:val="22"/>
          <w:szCs w:val="22"/>
        </w:rPr>
        <w:t>with</w:t>
      </w:r>
      <w:r w:rsidR="002852A1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2852A1" w:rsidRPr="00460E5A">
        <w:rPr>
          <w:rFonts w:ascii="Lato" w:hAnsi="Lato" w:cstheme="minorHAnsi"/>
          <w:color w:val="000000" w:themeColor="text1"/>
          <w:sz w:val="22"/>
          <w:szCs w:val="22"/>
        </w:rPr>
        <w:t>quieter</w:t>
      </w:r>
      <w:r w:rsidR="002852A1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2A25E2">
        <w:rPr>
          <w:rFonts w:ascii="Lato" w:hAnsi="Lato" w:cstheme="minorHAnsi"/>
          <w:color w:val="000000" w:themeColor="text1"/>
          <w:sz w:val="22"/>
          <w:szCs w:val="22"/>
        </w:rPr>
        <w:t xml:space="preserve">healing environments. </w:t>
      </w:r>
    </w:p>
    <w:p w14:paraId="2BA89440" w14:textId="28EFD50D" w:rsidR="006011C6" w:rsidRPr="003F0C2F" w:rsidRDefault="006011C6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5E7FB330" w14:textId="205A2E14" w:rsidR="00F36831" w:rsidRPr="004F4472" w:rsidRDefault="004F4472" w:rsidP="003F0C2F">
      <w:pPr>
        <w:spacing w:line="276" w:lineRule="auto"/>
        <w:rPr>
          <w:rFonts w:ascii="Lato" w:hAnsi="Lato" w:cstheme="minorHAnsi"/>
          <w:color w:val="000000" w:themeColor="text1"/>
          <w:sz w:val="22"/>
          <w:szCs w:val="22"/>
        </w:rPr>
      </w:pPr>
      <w:r>
        <w:rPr>
          <w:rFonts w:ascii="Lato" w:hAnsi="Lato"/>
          <w:sz w:val="22"/>
          <w:szCs w:val="22"/>
        </w:rPr>
        <w:t>“</w:t>
      </w:r>
      <w:r w:rsidR="002A25E2" w:rsidRPr="003F0C2F">
        <w:rPr>
          <w:rFonts w:ascii="Lato" w:hAnsi="Lato"/>
          <w:sz w:val="22"/>
          <w:szCs w:val="22"/>
        </w:rPr>
        <w:t>There are 7,500 hospitals in the US</w:t>
      </w:r>
      <w:r w:rsidR="008307DE">
        <w:rPr>
          <w:rFonts w:ascii="Lato" w:hAnsi="Lato"/>
          <w:sz w:val="22"/>
          <w:szCs w:val="22"/>
        </w:rPr>
        <w:t>,</w:t>
      </w:r>
      <w:r w:rsidR="002A25E2" w:rsidRPr="003F0C2F">
        <w:rPr>
          <w:rFonts w:ascii="Lato" w:hAnsi="Lato"/>
          <w:sz w:val="22"/>
          <w:szCs w:val="22"/>
        </w:rPr>
        <w:t xml:space="preserve"> and there</w:t>
      </w:r>
      <w:r w:rsidR="002A25E2">
        <w:rPr>
          <w:rFonts w:ascii="Lato" w:hAnsi="Lato"/>
          <w:sz w:val="22"/>
          <w:szCs w:val="22"/>
        </w:rPr>
        <w:t xml:space="preserve"> is</w:t>
      </w:r>
      <w:r w:rsidR="002A25E2" w:rsidRPr="003F0C2F">
        <w:rPr>
          <w:rFonts w:ascii="Lato" w:hAnsi="Lato"/>
          <w:sz w:val="22"/>
          <w:szCs w:val="22"/>
        </w:rPr>
        <w:t xml:space="preserve"> about an equal number of clinics</w:t>
      </w:r>
      <w:r w:rsidR="008307DE">
        <w:rPr>
          <w:rFonts w:ascii="Lato" w:hAnsi="Lato"/>
          <w:sz w:val="22"/>
          <w:szCs w:val="22"/>
        </w:rPr>
        <w:t>,</w:t>
      </w:r>
      <w:r w:rsidR="002A25E2" w:rsidRPr="003F0C2F">
        <w:rPr>
          <w:rFonts w:ascii="Lato" w:hAnsi="Lato"/>
          <w:sz w:val="22"/>
          <w:szCs w:val="22"/>
        </w:rPr>
        <w:t xml:space="preserve"> and each one of them has a space someplace in it that can benefit from having</w:t>
      </w:r>
      <w:r w:rsidR="002A25E2">
        <w:rPr>
          <w:rFonts w:ascii="Lato" w:hAnsi="Lato"/>
          <w:sz w:val="22"/>
          <w:szCs w:val="22"/>
        </w:rPr>
        <w:t xml:space="preserve"> the</w:t>
      </w:r>
      <w:r w:rsidR="002A25E2" w:rsidRPr="003F0C2F">
        <w:rPr>
          <w:rFonts w:ascii="Lato" w:hAnsi="Lato"/>
          <w:sz w:val="22"/>
          <w:szCs w:val="22"/>
        </w:rPr>
        <w:t xml:space="preserve"> HUSH </w:t>
      </w:r>
      <w:r w:rsidR="002A25E2">
        <w:rPr>
          <w:rFonts w:ascii="Lato" w:hAnsi="Lato"/>
          <w:sz w:val="22"/>
          <w:szCs w:val="22"/>
        </w:rPr>
        <w:t>C</w:t>
      </w:r>
      <w:r w:rsidR="002A25E2" w:rsidRPr="003F0C2F">
        <w:rPr>
          <w:rFonts w:ascii="Lato" w:hAnsi="Lato"/>
          <w:sz w:val="22"/>
          <w:szCs w:val="22"/>
        </w:rPr>
        <w:t>urtain installed</w:t>
      </w:r>
      <w:r>
        <w:rPr>
          <w:rFonts w:ascii="Lato" w:hAnsi="Lato"/>
          <w:sz w:val="22"/>
          <w:szCs w:val="22"/>
        </w:rPr>
        <w:t xml:space="preserve">,” </w:t>
      </w:r>
      <w:r w:rsidRPr="003F0C2F">
        <w:rPr>
          <w:rFonts w:ascii="Lato" w:hAnsi="Lato"/>
          <w:sz w:val="22"/>
          <w:szCs w:val="22"/>
        </w:rPr>
        <w:t>said Jason Ellis</w:t>
      </w:r>
      <w:r w:rsidRPr="00BD1178">
        <w:rPr>
          <w:rFonts w:ascii="Lato" w:hAnsi="Lato"/>
          <w:sz w:val="22"/>
          <w:szCs w:val="22"/>
        </w:rPr>
        <w:t xml:space="preserve">, </w:t>
      </w:r>
      <w:r w:rsidR="009C338D" w:rsidRPr="00BD1178">
        <w:rPr>
          <w:rFonts w:ascii="Lato" w:hAnsi="Lato"/>
          <w:sz w:val="22"/>
          <w:szCs w:val="22"/>
        </w:rPr>
        <w:t xml:space="preserve">General Manager at </w:t>
      </w:r>
      <w:r w:rsidRPr="003F0C2F">
        <w:rPr>
          <w:rFonts w:ascii="Lato" w:hAnsi="Lato"/>
          <w:sz w:val="22"/>
          <w:szCs w:val="22"/>
        </w:rPr>
        <w:t>C</w:t>
      </w:r>
      <w:r w:rsidR="00460E5A">
        <w:rPr>
          <w:rFonts w:ascii="Lato" w:hAnsi="Lato"/>
          <w:sz w:val="22"/>
          <w:szCs w:val="22"/>
        </w:rPr>
        <w:t>onstruction Specialties</w:t>
      </w:r>
      <w:r w:rsidR="00BD1178">
        <w:rPr>
          <w:rFonts w:ascii="Lato" w:hAnsi="Lato"/>
          <w:sz w:val="22"/>
          <w:szCs w:val="22"/>
        </w:rPr>
        <w:t>.</w:t>
      </w:r>
      <w:r w:rsidRPr="003F0C2F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“</w:t>
      </w:r>
      <w:r w:rsidR="002A25E2">
        <w:rPr>
          <w:rFonts w:ascii="Lato" w:hAnsi="Lato"/>
          <w:sz w:val="22"/>
          <w:szCs w:val="22"/>
        </w:rPr>
        <w:t>Leveraging each other’s market hold</w:t>
      </w:r>
      <w:r>
        <w:rPr>
          <w:rFonts w:ascii="Lato" w:hAnsi="Lato"/>
          <w:sz w:val="22"/>
          <w:szCs w:val="22"/>
        </w:rPr>
        <w:t xml:space="preserve">s </w:t>
      </w:r>
      <w:r w:rsidR="002A25E2">
        <w:rPr>
          <w:rFonts w:ascii="Lato" w:hAnsi="Lato"/>
          <w:sz w:val="22"/>
          <w:szCs w:val="22"/>
        </w:rPr>
        <w:t xml:space="preserve">will help bring this important technology </w:t>
      </w:r>
      <w:r w:rsidR="00BC6D29">
        <w:rPr>
          <w:rFonts w:ascii="Lato" w:hAnsi="Lato"/>
          <w:sz w:val="22"/>
          <w:szCs w:val="22"/>
        </w:rPr>
        <w:t>to</w:t>
      </w:r>
      <w:r w:rsidR="002A25E2">
        <w:rPr>
          <w:rFonts w:ascii="Lato" w:hAnsi="Lato"/>
          <w:sz w:val="22"/>
          <w:szCs w:val="22"/>
        </w:rPr>
        <w:t xml:space="preserve"> the ever-growing safety-conscious world</w:t>
      </w:r>
      <w:r>
        <w:rPr>
          <w:rFonts w:ascii="Lato" w:hAnsi="Lato"/>
          <w:sz w:val="22"/>
          <w:szCs w:val="22"/>
        </w:rPr>
        <w:t xml:space="preserve"> while </w:t>
      </w:r>
      <w:r w:rsidR="002A25E2">
        <w:rPr>
          <w:rFonts w:ascii="Lato" w:hAnsi="Lato"/>
          <w:sz w:val="22"/>
          <w:szCs w:val="22"/>
        </w:rPr>
        <w:t xml:space="preserve">providing an </w:t>
      </w:r>
      <w:r w:rsidR="00264B05" w:rsidRPr="003F0C2F">
        <w:rPr>
          <w:rFonts w:ascii="Lato" w:hAnsi="Lato"/>
          <w:sz w:val="22"/>
          <w:szCs w:val="22"/>
        </w:rPr>
        <w:t xml:space="preserve">aesthetic appeal </w:t>
      </w:r>
      <w:r w:rsidR="002A25E2">
        <w:rPr>
          <w:rFonts w:ascii="Lato" w:hAnsi="Lato"/>
          <w:sz w:val="22"/>
          <w:szCs w:val="22"/>
        </w:rPr>
        <w:t>to architects and designers</w:t>
      </w:r>
      <w:r w:rsidR="00350F53">
        <w:rPr>
          <w:rFonts w:ascii="Lato" w:hAnsi="Lato"/>
          <w:sz w:val="22"/>
          <w:szCs w:val="22"/>
        </w:rPr>
        <w:t>.”</w:t>
      </w:r>
    </w:p>
    <w:p w14:paraId="22346CF2" w14:textId="77777777" w:rsidR="00D1676B" w:rsidRPr="003F0C2F" w:rsidRDefault="00D1676B" w:rsidP="003F0C2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Lato" w:hAnsi="Lato"/>
          <w:color w:val="000000" w:themeColor="text1"/>
          <w:sz w:val="22"/>
          <w:szCs w:val="22"/>
        </w:rPr>
      </w:pPr>
    </w:p>
    <w:p w14:paraId="1C264AF9" w14:textId="3FA22AAE" w:rsidR="00ED57E4" w:rsidRPr="003F0C2F" w:rsidRDefault="002B778C" w:rsidP="003F0C2F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03F0C2F">
        <w:rPr>
          <w:rFonts w:ascii="Lato" w:hAnsi="Lato"/>
          <w:color w:val="000000" w:themeColor="text1"/>
          <w:sz w:val="22"/>
          <w:szCs w:val="22"/>
        </w:rPr>
        <w:t>For more information</w:t>
      </w:r>
      <w:r w:rsidR="00C8468E" w:rsidRPr="003F0C2F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2A25E2">
        <w:rPr>
          <w:rFonts w:ascii="Lato" w:hAnsi="Lato"/>
          <w:color w:val="000000" w:themeColor="text1"/>
          <w:sz w:val="22"/>
          <w:szCs w:val="22"/>
        </w:rPr>
        <w:t xml:space="preserve">about </w:t>
      </w:r>
      <w:r w:rsidR="008307DE">
        <w:rPr>
          <w:rFonts w:ascii="Lato" w:hAnsi="Lato"/>
          <w:color w:val="000000" w:themeColor="text1"/>
          <w:sz w:val="22"/>
          <w:szCs w:val="22"/>
        </w:rPr>
        <w:t>Construction Specialties’</w:t>
      </w:r>
      <w:r w:rsidR="002A25E2">
        <w:rPr>
          <w:rFonts w:ascii="Lato" w:hAnsi="Lato"/>
          <w:color w:val="000000" w:themeColor="text1"/>
          <w:sz w:val="22"/>
          <w:szCs w:val="22"/>
        </w:rPr>
        <w:t xml:space="preserve"> partnership with Chinook Acoustics or to </w:t>
      </w:r>
      <w:r w:rsidR="00ED6A65">
        <w:rPr>
          <w:rFonts w:ascii="Lato" w:hAnsi="Lato"/>
          <w:color w:val="000000" w:themeColor="text1"/>
          <w:sz w:val="22"/>
          <w:szCs w:val="22"/>
        </w:rPr>
        <w:t>learn more</w:t>
      </w:r>
      <w:r w:rsidR="002A25E2">
        <w:rPr>
          <w:rFonts w:ascii="Lato" w:hAnsi="Lato"/>
          <w:color w:val="000000" w:themeColor="text1"/>
          <w:sz w:val="22"/>
          <w:szCs w:val="22"/>
        </w:rPr>
        <w:t xml:space="preserve"> about </w:t>
      </w:r>
      <w:r w:rsidR="00C94B2F">
        <w:rPr>
          <w:rFonts w:ascii="Lato" w:hAnsi="Lato"/>
          <w:color w:val="000000" w:themeColor="text1"/>
          <w:sz w:val="22"/>
          <w:szCs w:val="22"/>
        </w:rPr>
        <w:t>the</w:t>
      </w:r>
      <w:r w:rsidR="002A25E2">
        <w:rPr>
          <w:rFonts w:ascii="Lato" w:hAnsi="Lato"/>
          <w:color w:val="000000" w:themeColor="text1"/>
          <w:sz w:val="22"/>
          <w:szCs w:val="22"/>
        </w:rPr>
        <w:t xml:space="preserve"> patented HUSH Curtain, </w:t>
      </w:r>
      <w:r w:rsidR="00BD1178">
        <w:rPr>
          <w:rFonts w:ascii="Lato" w:hAnsi="Lato"/>
          <w:color w:val="000000" w:themeColor="text1"/>
          <w:sz w:val="22"/>
          <w:szCs w:val="22"/>
        </w:rPr>
        <w:t xml:space="preserve">write </w:t>
      </w:r>
      <w:r w:rsidR="00BD1178" w:rsidRPr="00BD1178">
        <w:rPr>
          <w:rFonts w:ascii="Lato" w:hAnsi="Lato"/>
          <w:sz w:val="22"/>
          <w:szCs w:val="22"/>
        </w:rPr>
        <w:t xml:space="preserve">to </w:t>
      </w:r>
      <w:hyperlink r:id="rId10" w:history="1">
        <w:r w:rsidR="009C338D" w:rsidRPr="00BD1178">
          <w:rPr>
            <w:rStyle w:val="Hyperlink"/>
            <w:rFonts w:ascii="Lato" w:hAnsi="Lato"/>
            <w:sz w:val="22"/>
            <w:szCs w:val="22"/>
          </w:rPr>
          <w:t>info@</w:t>
        </w:r>
        <w:r w:rsidR="00BD1178" w:rsidRPr="00BD1178">
          <w:rPr>
            <w:rStyle w:val="Hyperlink"/>
            <w:rFonts w:ascii="Lato" w:hAnsi="Lato"/>
            <w:sz w:val="22"/>
            <w:szCs w:val="22"/>
          </w:rPr>
          <w:t>c-sgroup.com</w:t>
        </w:r>
      </w:hyperlink>
      <w:r w:rsidR="00BD1178" w:rsidRPr="00BD1178">
        <w:rPr>
          <w:rFonts w:ascii="Lato" w:hAnsi="Lato"/>
          <w:sz w:val="22"/>
          <w:szCs w:val="22"/>
        </w:rPr>
        <w:t>.</w:t>
      </w:r>
    </w:p>
    <w:p w14:paraId="1312CBF1" w14:textId="77777777" w:rsidR="006040CB" w:rsidRPr="003F0C2F" w:rsidRDefault="006040CB" w:rsidP="003F0C2F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</w:p>
    <w:p w14:paraId="248567AC" w14:textId="77777777" w:rsidR="004156CF" w:rsidRPr="003F0C2F" w:rsidRDefault="004156CF" w:rsidP="003F0C2F">
      <w:pPr>
        <w:spacing w:line="276" w:lineRule="auto"/>
        <w:rPr>
          <w:rFonts w:ascii="Lato" w:hAnsi="Lato"/>
          <w:color w:val="000000" w:themeColor="text1"/>
          <w:sz w:val="22"/>
          <w:szCs w:val="22"/>
        </w:rPr>
      </w:pPr>
    </w:p>
    <w:p w14:paraId="42D78EC2" w14:textId="77777777" w:rsidR="003F5DFE" w:rsidRPr="002A25E2" w:rsidRDefault="00C12365" w:rsidP="003F0C2F">
      <w:pPr>
        <w:shd w:val="clear" w:color="auto" w:fill="FFFFFF"/>
        <w:spacing w:before="100" w:beforeAutospacing="1" w:after="100" w:afterAutospacing="1" w:line="276" w:lineRule="auto"/>
        <w:rPr>
          <w:rFonts w:ascii="Lato" w:hAnsi="Lato"/>
          <w:b/>
          <w:bCs/>
          <w:sz w:val="22"/>
          <w:szCs w:val="22"/>
        </w:rPr>
      </w:pPr>
      <w:r w:rsidRPr="002A25E2">
        <w:rPr>
          <w:rFonts w:ascii="Lato" w:hAnsi="Lato"/>
          <w:b/>
          <w:bCs/>
          <w:sz w:val="22"/>
          <w:szCs w:val="22"/>
        </w:rPr>
        <w:lastRenderedPageBreak/>
        <w:t xml:space="preserve">About Construction Specialties </w:t>
      </w:r>
    </w:p>
    <w:p w14:paraId="75E56A7D" w14:textId="454DF23D" w:rsidR="00C12365" w:rsidRPr="003F0C2F" w:rsidRDefault="00C12365" w:rsidP="003F0C2F">
      <w:pPr>
        <w:shd w:val="clear" w:color="auto" w:fill="FFFFFF"/>
        <w:spacing w:before="100" w:beforeAutospacing="1" w:after="100" w:afterAutospacing="1" w:line="276" w:lineRule="auto"/>
        <w:rPr>
          <w:rFonts w:ascii="Lato" w:hAnsi="Lato"/>
          <w:sz w:val="22"/>
          <w:szCs w:val="22"/>
        </w:rPr>
      </w:pPr>
      <w:r w:rsidRPr="003F0C2F">
        <w:rPr>
          <w:rFonts w:ascii="Lato" w:hAnsi="Lato"/>
          <w:sz w:val="22"/>
          <w:szCs w:val="22"/>
        </w:rPr>
        <w:t>Founded in 1948, Construction Specialties (CS) is a family-owned building products manufacturer that provides solutions to challenges that architects, designers, contractors, building owners, and facility managers face every day. Since inventing the first extruded louver, CS has become a global leader in Acrovyn</w:t>
      </w:r>
      <w:r w:rsidR="002B4A32" w:rsidRPr="003F0C2F">
        <w:rPr>
          <w:rFonts w:ascii="Lato" w:hAnsi="Lato"/>
          <w:sz w:val="22"/>
          <w:szCs w:val="22"/>
          <w:vertAlign w:val="superscript"/>
        </w:rPr>
        <w:t>®</w:t>
      </w:r>
      <w:r w:rsidRPr="003F0C2F">
        <w:rPr>
          <w:rFonts w:ascii="Lato" w:hAnsi="Lato"/>
          <w:position w:val="8"/>
          <w:sz w:val="22"/>
          <w:szCs w:val="22"/>
        </w:rPr>
        <w:t xml:space="preserve"> </w:t>
      </w:r>
      <w:r w:rsidRPr="003F0C2F">
        <w:rPr>
          <w:rFonts w:ascii="Lato" w:hAnsi="Lato"/>
          <w:sz w:val="22"/>
          <w:szCs w:val="22"/>
        </w:rPr>
        <w:t xml:space="preserve">interior wall protection; impact-resistant doors; entrance flooring, including </w:t>
      </w:r>
      <w:proofErr w:type="spellStart"/>
      <w:r w:rsidRPr="003F0C2F">
        <w:rPr>
          <w:rFonts w:ascii="Lato" w:hAnsi="Lato"/>
          <w:sz w:val="22"/>
          <w:szCs w:val="22"/>
        </w:rPr>
        <w:t>GridLine</w:t>
      </w:r>
      <w:proofErr w:type="spellEnd"/>
      <w:r w:rsidR="002B4A32" w:rsidRPr="003F0C2F">
        <w:rPr>
          <w:rFonts w:ascii="Lato" w:hAnsi="Lato"/>
          <w:sz w:val="22"/>
          <w:szCs w:val="22"/>
          <w:vertAlign w:val="superscript"/>
        </w:rPr>
        <w:t>®</w:t>
      </w:r>
      <w:r w:rsidRPr="003F0C2F">
        <w:rPr>
          <w:rFonts w:ascii="Lato" w:hAnsi="Lato"/>
          <w:sz w:val="22"/>
          <w:szCs w:val="22"/>
        </w:rPr>
        <w:t xml:space="preserve">; expansion joint covers; architectural louvers and grilles; sun controls; explosion and pressure relief vents; and cubicle curtains and tracks. Drawing upon extensive expertise to provide standard and custom, high-quality products — many of which are Cradle to Cradle </w:t>
      </w:r>
      <w:proofErr w:type="spellStart"/>
      <w:r w:rsidRPr="003F0C2F">
        <w:rPr>
          <w:rFonts w:ascii="Lato" w:hAnsi="Lato"/>
          <w:sz w:val="22"/>
          <w:szCs w:val="22"/>
        </w:rPr>
        <w:t>Certified</w:t>
      </w:r>
      <w:r w:rsidR="002B4A32" w:rsidRPr="003F0C2F">
        <w:rPr>
          <w:rFonts w:ascii="Lato" w:hAnsi="Lato"/>
          <w:sz w:val="22"/>
          <w:szCs w:val="22"/>
          <w:vertAlign w:val="superscript"/>
        </w:rPr>
        <w:t>TM</w:t>
      </w:r>
      <w:proofErr w:type="spellEnd"/>
      <w:r w:rsidRPr="003F0C2F">
        <w:rPr>
          <w:rFonts w:ascii="Lato" w:hAnsi="Lato"/>
          <w:position w:val="8"/>
          <w:sz w:val="22"/>
          <w:szCs w:val="22"/>
        </w:rPr>
        <w:t xml:space="preserve"> </w:t>
      </w:r>
      <w:r w:rsidRPr="003F0C2F">
        <w:rPr>
          <w:rFonts w:ascii="Lato" w:hAnsi="Lato"/>
          <w:sz w:val="22"/>
          <w:szCs w:val="22"/>
        </w:rPr>
        <w:t xml:space="preserve">— CS products can be found in some of the world’s most significant architecture. For more information about CS products and solutions, please visit </w:t>
      </w:r>
      <w:r w:rsidRPr="00460E5A">
        <w:rPr>
          <w:rFonts w:ascii="Lato" w:hAnsi="Lato"/>
          <w:color w:val="000000" w:themeColor="text1"/>
          <w:sz w:val="22"/>
          <w:szCs w:val="22"/>
        </w:rPr>
        <w:t xml:space="preserve">www.c-sgroup.com. </w:t>
      </w:r>
    </w:p>
    <w:p w14:paraId="48F5A006" w14:textId="77777777" w:rsidR="006040CB" w:rsidRPr="00211D20" w:rsidRDefault="006040CB" w:rsidP="00211D20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06E094AE" w14:textId="40936F18" w:rsidR="006040CB" w:rsidRPr="00211D20" w:rsidRDefault="006040CB" w:rsidP="00211D20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67A49DDD" w14:textId="77777777" w:rsidR="00BE76E1" w:rsidRPr="00211D20" w:rsidRDefault="00BE76E1" w:rsidP="00211D20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60257CB8" w14:textId="6650C745" w:rsidR="006040CB" w:rsidRPr="00211D20" w:rsidRDefault="006040CB" w:rsidP="00211D20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4FE79BE7" w14:textId="27295F22" w:rsidR="006040CB" w:rsidRDefault="006040CB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441C9239" w14:textId="1722609D" w:rsidR="00BE76E1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0AA4B236" w14:textId="6B558487" w:rsidR="00BE76E1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p w14:paraId="4ACA10C0" w14:textId="77777777" w:rsidR="00BE76E1" w:rsidRPr="004156CF" w:rsidRDefault="00BE76E1" w:rsidP="004156CF">
      <w:pPr>
        <w:widowControl w:val="0"/>
        <w:autoSpaceDE w:val="0"/>
        <w:autoSpaceDN w:val="0"/>
        <w:adjustRightInd w:val="0"/>
        <w:spacing w:line="360" w:lineRule="auto"/>
        <w:rPr>
          <w:rFonts w:ascii="Lato" w:hAnsi="Lato" w:cstheme="minorHAnsi"/>
          <w:color w:val="0563C1" w:themeColor="hyperlink"/>
          <w:u w:val="single"/>
        </w:rPr>
      </w:pPr>
    </w:p>
    <w:sectPr w:rsidR="00BE76E1" w:rsidRPr="004156CF" w:rsidSect="00D16B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98AEC" w14:textId="77777777" w:rsidR="003B6B19" w:rsidRDefault="003B6B19" w:rsidP="00083D95">
      <w:r>
        <w:separator/>
      </w:r>
    </w:p>
  </w:endnote>
  <w:endnote w:type="continuationSeparator" w:id="0">
    <w:p w14:paraId="510F862F" w14:textId="77777777" w:rsidR="003B6B19" w:rsidRDefault="003B6B19" w:rsidP="0008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14720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6B0D54" w14:textId="567CB4D5" w:rsidR="00083D95" w:rsidRDefault="00083D95" w:rsidP="009C5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3AAC5" w14:textId="77777777" w:rsidR="00083D95" w:rsidRDefault="00083D95" w:rsidP="00234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360701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72CB6" w14:textId="11B0FDFD" w:rsidR="00083D95" w:rsidRDefault="00083D95" w:rsidP="009C5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4B2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8C39EE" w14:textId="748FB4C7" w:rsidR="00083D95" w:rsidRPr="009B09E1" w:rsidRDefault="00083D95" w:rsidP="009B09E1">
    <w:pPr>
      <w:pStyle w:val="Footer"/>
      <w:ind w:right="360"/>
      <w:jc w:val="center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664F7" w14:textId="77777777" w:rsidR="009B09E1" w:rsidRDefault="009B0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0708" w14:textId="77777777" w:rsidR="003B6B19" w:rsidRDefault="003B6B19" w:rsidP="00083D95">
      <w:r>
        <w:separator/>
      </w:r>
    </w:p>
  </w:footnote>
  <w:footnote w:type="continuationSeparator" w:id="0">
    <w:p w14:paraId="7C7C8E7F" w14:textId="77777777" w:rsidR="003B6B19" w:rsidRDefault="003B6B19" w:rsidP="0008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3224" w14:textId="77777777" w:rsidR="009B09E1" w:rsidRDefault="009B0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491A7" w14:textId="77777777" w:rsidR="009B09E1" w:rsidRDefault="009B0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FA0CD" w14:textId="77777777" w:rsidR="009B09E1" w:rsidRDefault="009B0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F64"/>
    <w:multiLevelType w:val="multilevel"/>
    <w:tmpl w:val="3CF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81B2B"/>
    <w:multiLevelType w:val="multilevel"/>
    <w:tmpl w:val="D710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4641C"/>
    <w:multiLevelType w:val="multilevel"/>
    <w:tmpl w:val="A00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30F0D"/>
    <w:multiLevelType w:val="multilevel"/>
    <w:tmpl w:val="331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26EFA"/>
    <w:multiLevelType w:val="hybridMultilevel"/>
    <w:tmpl w:val="971C75BC"/>
    <w:lvl w:ilvl="0" w:tplc="45C6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8D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4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4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2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7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4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E1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98401A"/>
    <w:multiLevelType w:val="hybridMultilevel"/>
    <w:tmpl w:val="DC9C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377"/>
    <w:multiLevelType w:val="multilevel"/>
    <w:tmpl w:val="EA2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90338"/>
    <w:multiLevelType w:val="multilevel"/>
    <w:tmpl w:val="58B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574DB"/>
    <w:multiLevelType w:val="hybridMultilevel"/>
    <w:tmpl w:val="6F987736"/>
    <w:lvl w:ilvl="0" w:tplc="B32894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nsolas" w:hAnsi="Consolas" w:hint="default"/>
      </w:rPr>
    </w:lvl>
    <w:lvl w:ilvl="1" w:tplc="D082A2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284419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nsolas" w:hAnsi="Consolas" w:hint="default"/>
      </w:rPr>
    </w:lvl>
    <w:lvl w:ilvl="3" w:tplc="AF5E4E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</w:rPr>
    </w:lvl>
    <w:lvl w:ilvl="4" w:tplc="B3EAB9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nsolas" w:hAnsi="Consolas" w:hint="default"/>
      </w:rPr>
    </w:lvl>
    <w:lvl w:ilvl="5" w:tplc="3244E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nsolas" w:hAnsi="Consolas" w:hint="default"/>
      </w:rPr>
    </w:lvl>
    <w:lvl w:ilvl="6" w:tplc="3D24E0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nsolas" w:hAnsi="Consolas" w:hint="default"/>
      </w:rPr>
    </w:lvl>
    <w:lvl w:ilvl="7" w:tplc="DF2E77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nsolas" w:hAnsi="Consolas" w:hint="default"/>
      </w:rPr>
    </w:lvl>
    <w:lvl w:ilvl="8" w:tplc="91F4C9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nsolas" w:hAnsi="Consolas" w:hint="default"/>
      </w:rPr>
    </w:lvl>
  </w:abstractNum>
  <w:abstractNum w:abstractNumId="9" w15:restartNumberingAfterBreak="0">
    <w:nsid w:val="4E957BBD"/>
    <w:multiLevelType w:val="multilevel"/>
    <w:tmpl w:val="A1F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A3596"/>
    <w:multiLevelType w:val="hybridMultilevel"/>
    <w:tmpl w:val="D828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C2525"/>
    <w:multiLevelType w:val="multilevel"/>
    <w:tmpl w:val="4F66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214B1"/>
    <w:multiLevelType w:val="multilevel"/>
    <w:tmpl w:val="01C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070D3"/>
    <w:multiLevelType w:val="hybridMultilevel"/>
    <w:tmpl w:val="5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8D3D27"/>
    <w:multiLevelType w:val="hybridMultilevel"/>
    <w:tmpl w:val="89C4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5FD"/>
    <w:multiLevelType w:val="multilevel"/>
    <w:tmpl w:val="835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558E2"/>
    <w:multiLevelType w:val="multilevel"/>
    <w:tmpl w:val="2DC4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16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TI0MTKxtDA1MzRT0lEKTi0uzszPAykwrgUAVvTBdCwAAAA="/>
  </w:docVars>
  <w:rsids>
    <w:rsidRoot w:val="008D0529"/>
    <w:rsid w:val="00001C74"/>
    <w:rsid w:val="00020A9E"/>
    <w:rsid w:val="000369F1"/>
    <w:rsid w:val="00042DF9"/>
    <w:rsid w:val="0006160A"/>
    <w:rsid w:val="00083D95"/>
    <w:rsid w:val="000961AE"/>
    <w:rsid w:val="000D1D2D"/>
    <w:rsid w:val="000D2CE7"/>
    <w:rsid w:val="000E7871"/>
    <w:rsid w:val="001060DE"/>
    <w:rsid w:val="00142359"/>
    <w:rsid w:val="001455A8"/>
    <w:rsid w:val="00171D40"/>
    <w:rsid w:val="00186B17"/>
    <w:rsid w:val="00195203"/>
    <w:rsid w:val="001A538F"/>
    <w:rsid w:val="001A6F5B"/>
    <w:rsid w:val="001B03F4"/>
    <w:rsid w:val="001C75B2"/>
    <w:rsid w:val="001D053C"/>
    <w:rsid w:val="001E5CD4"/>
    <w:rsid w:val="00211D20"/>
    <w:rsid w:val="00215361"/>
    <w:rsid w:val="00217344"/>
    <w:rsid w:val="00222E83"/>
    <w:rsid w:val="002230FC"/>
    <w:rsid w:val="0023435A"/>
    <w:rsid w:val="00234EF0"/>
    <w:rsid w:val="00255471"/>
    <w:rsid w:val="00264B05"/>
    <w:rsid w:val="00280926"/>
    <w:rsid w:val="002852A1"/>
    <w:rsid w:val="002A25E2"/>
    <w:rsid w:val="002A4032"/>
    <w:rsid w:val="002B1F05"/>
    <w:rsid w:val="002B29D7"/>
    <w:rsid w:val="002B4A32"/>
    <w:rsid w:val="002B4E5C"/>
    <w:rsid w:val="002B778C"/>
    <w:rsid w:val="002C4C12"/>
    <w:rsid w:val="002C5DEF"/>
    <w:rsid w:val="002F1109"/>
    <w:rsid w:val="002F268F"/>
    <w:rsid w:val="002F31F8"/>
    <w:rsid w:val="00307FFE"/>
    <w:rsid w:val="003303E9"/>
    <w:rsid w:val="00345AD1"/>
    <w:rsid w:val="00350F53"/>
    <w:rsid w:val="003753C6"/>
    <w:rsid w:val="00393F40"/>
    <w:rsid w:val="003942C6"/>
    <w:rsid w:val="00395CC8"/>
    <w:rsid w:val="003A2A1C"/>
    <w:rsid w:val="003B6B19"/>
    <w:rsid w:val="003C0571"/>
    <w:rsid w:val="003D2579"/>
    <w:rsid w:val="003D3866"/>
    <w:rsid w:val="003D5D2A"/>
    <w:rsid w:val="003E0AF3"/>
    <w:rsid w:val="003E7B93"/>
    <w:rsid w:val="003F0C2F"/>
    <w:rsid w:val="003F5B64"/>
    <w:rsid w:val="003F5DFE"/>
    <w:rsid w:val="0041094B"/>
    <w:rsid w:val="004156CF"/>
    <w:rsid w:val="00427670"/>
    <w:rsid w:val="0043278C"/>
    <w:rsid w:val="00447160"/>
    <w:rsid w:val="00460E5A"/>
    <w:rsid w:val="004660F7"/>
    <w:rsid w:val="0047052A"/>
    <w:rsid w:val="0049181A"/>
    <w:rsid w:val="004C65C1"/>
    <w:rsid w:val="004D47EE"/>
    <w:rsid w:val="004E576C"/>
    <w:rsid w:val="004F151B"/>
    <w:rsid w:val="004F42D1"/>
    <w:rsid w:val="004F4472"/>
    <w:rsid w:val="00501EC6"/>
    <w:rsid w:val="005125C4"/>
    <w:rsid w:val="005420ED"/>
    <w:rsid w:val="00542DEA"/>
    <w:rsid w:val="00543DA6"/>
    <w:rsid w:val="0054651B"/>
    <w:rsid w:val="005533CB"/>
    <w:rsid w:val="0055661E"/>
    <w:rsid w:val="00563B34"/>
    <w:rsid w:val="00586E97"/>
    <w:rsid w:val="005C276B"/>
    <w:rsid w:val="005E14C8"/>
    <w:rsid w:val="005F4558"/>
    <w:rsid w:val="005F5A1F"/>
    <w:rsid w:val="006011C6"/>
    <w:rsid w:val="006040CB"/>
    <w:rsid w:val="00613FB9"/>
    <w:rsid w:val="006278F6"/>
    <w:rsid w:val="00632E3D"/>
    <w:rsid w:val="00644E75"/>
    <w:rsid w:val="00670621"/>
    <w:rsid w:val="006714C9"/>
    <w:rsid w:val="00681DA0"/>
    <w:rsid w:val="006A7702"/>
    <w:rsid w:val="006C2A42"/>
    <w:rsid w:val="006D1682"/>
    <w:rsid w:val="006D5814"/>
    <w:rsid w:val="006E2F1B"/>
    <w:rsid w:val="006E4BC7"/>
    <w:rsid w:val="006E669E"/>
    <w:rsid w:val="006F1DA9"/>
    <w:rsid w:val="006F746C"/>
    <w:rsid w:val="00701701"/>
    <w:rsid w:val="00727115"/>
    <w:rsid w:val="00733A67"/>
    <w:rsid w:val="007379D0"/>
    <w:rsid w:val="00740E5C"/>
    <w:rsid w:val="007446B5"/>
    <w:rsid w:val="007607E0"/>
    <w:rsid w:val="0076170C"/>
    <w:rsid w:val="00765254"/>
    <w:rsid w:val="0076530B"/>
    <w:rsid w:val="007772A2"/>
    <w:rsid w:val="007A31F7"/>
    <w:rsid w:val="007B6652"/>
    <w:rsid w:val="007C6DD9"/>
    <w:rsid w:val="007D16BF"/>
    <w:rsid w:val="007E2DC4"/>
    <w:rsid w:val="00807B7E"/>
    <w:rsid w:val="00825295"/>
    <w:rsid w:val="008307DE"/>
    <w:rsid w:val="008341C2"/>
    <w:rsid w:val="008403E1"/>
    <w:rsid w:val="00866135"/>
    <w:rsid w:val="00881B64"/>
    <w:rsid w:val="008864B4"/>
    <w:rsid w:val="008A0976"/>
    <w:rsid w:val="008B3FAE"/>
    <w:rsid w:val="008D0529"/>
    <w:rsid w:val="008D2F6F"/>
    <w:rsid w:val="00902A97"/>
    <w:rsid w:val="0091258D"/>
    <w:rsid w:val="00917280"/>
    <w:rsid w:val="0093461B"/>
    <w:rsid w:val="00953442"/>
    <w:rsid w:val="00965387"/>
    <w:rsid w:val="00972C47"/>
    <w:rsid w:val="00995443"/>
    <w:rsid w:val="009A15C2"/>
    <w:rsid w:val="009A449B"/>
    <w:rsid w:val="009B09E1"/>
    <w:rsid w:val="009B5A74"/>
    <w:rsid w:val="009C338D"/>
    <w:rsid w:val="009C4BCB"/>
    <w:rsid w:val="009C7EBF"/>
    <w:rsid w:val="009D6111"/>
    <w:rsid w:val="009E750D"/>
    <w:rsid w:val="00A012E4"/>
    <w:rsid w:val="00A370CC"/>
    <w:rsid w:val="00A51E23"/>
    <w:rsid w:val="00A56C32"/>
    <w:rsid w:val="00A643D5"/>
    <w:rsid w:val="00A8189A"/>
    <w:rsid w:val="00A865A4"/>
    <w:rsid w:val="00A86D0B"/>
    <w:rsid w:val="00AC4ED1"/>
    <w:rsid w:val="00AC7D0F"/>
    <w:rsid w:val="00AD766D"/>
    <w:rsid w:val="00AE3AB9"/>
    <w:rsid w:val="00AF5D2A"/>
    <w:rsid w:val="00B07BBE"/>
    <w:rsid w:val="00B10732"/>
    <w:rsid w:val="00B24844"/>
    <w:rsid w:val="00B436E5"/>
    <w:rsid w:val="00B5776B"/>
    <w:rsid w:val="00B60F2D"/>
    <w:rsid w:val="00B86504"/>
    <w:rsid w:val="00BA1478"/>
    <w:rsid w:val="00BB069D"/>
    <w:rsid w:val="00BB4A6A"/>
    <w:rsid w:val="00BC0D70"/>
    <w:rsid w:val="00BC6D29"/>
    <w:rsid w:val="00BD1178"/>
    <w:rsid w:val="00BD5C1A"/>
    <w:rsid w:val="00BD6578"/>
    <w:rsid w:val="00BE721E"/>
    <w:rsid w:val="00BE76E1"/>
    <w:rsid w:val="00BF4D42"/>
    <w:rsid w:val="00C12365"/>
    <w:rsid w:val="00C12D83"/>
    <w:rsid w:val="00C2550C"/>
    <w:rsid w:val="00C579A2"/>
    <w:rsid w:val="00C60ACC"/>
    <w:rsid w:val="00C664DD"/>
    <w:rsid w:val="00C80335"/>
    <w:rsid w:val="00C8468E"/>
    <w:rsid w:val="00C93B33"/>
    <w:rsid w:val="00C94B2F"/>
    <w:rsid w:val="00CB4548"/>
    <w:rsid w:val="00CD5CB0"/>
    <w:rsid w:val="00CE6914"/>
    <w:rsid w:val="00CF13D4"/>
    <w:rsid w:val="00D1676B"/>
    <w:rsid w:val="00D16B35"/>
    <w:rsid w:val="00D20936"/>
    <w:rsid w:val="00D339FF"/>
    <w:rsid w:val="00D35F37"/>
    <w:rsid w:val="00D360E3"/>
    <w:rsid w:val="00D51A56"/>
    <w:rsid w:val="00D551D4"/>
    <w:rsid w:val="00D940F2"/>
    <w:rsid w:val="00DB2BF3"/>
    <w:rsid w:val="00DB3AF6"/>
    <w:rsid w:val="00DD30D4"/>
    <w:rsid w:val="00DD4F7E"/>
    <w:rsid w:val="00DE5522"/>
    <w:rsid w:val="00E1207F"/>
    <w:rsid w:val="00E25EB7"/>
    <w:rsid w:val="00E3345A"/>
    <w:rsid w:val="00E361B7"/>
    <w:rsid w:val="00E44749"/>
    <w:rsid w:val="00E4607F"/>
    <w:rsid w:val="00E6471B"/>
    <w:rsid w:val="00E95969"/>
    <w:rsid w:val="00EB3AF8"/>
    <w:rsid w:val="00EB4875"/>
    <w:rsid w:val="00EB6012"/>
    <w:rsid w:val="00EC5A32"/>
    <w:rsid w:val="00ED57E4"/>
    <w:rsid w:val="00ED6A65"/>
    <w:rsid w:val="00EE337A"/>
    <w:rsid w:val="00F1154F"/>
    <w:rsid w:val="00F15444"/>
    <w:rsid w:val="00F36831"/>
    <w:rsid w:val="00F5002F"/>
    <w:rsid w:val="00F70006"/>
    <w:rsid w:val="00F73DD4"/>
    <w:rsid w:val="00F763DE"/>
    <w:rsid w:val="00F939EA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EC1"/>
  <w15:chartTrackingRefBased/>
  <w15:docId w15:val="{4D7AC86B-C70C-4D5C-99AA-9A2511A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579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2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2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A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2D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79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579A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83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83D95"/>
  </w:style>
  <w:style w:type="paragraph" w:styleId="Header">
    <w:name w:val="header"/>
    <w:basedOn w:val="Normal"/>
    <w:link w:val="HeaderChar"/>
    <w:uiPriority w:val="99"/>
    <w:unhideWhenUsed/>
    <w:rsid w:val="009B0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E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A9E"/>
    <w:rPr>
      <w:b/>
      <w:bCs/>
    </w:rPr>
  </w:style>
  <w:style w:type="character" w:styleId="Emphasis">
    <w:name w:val="Emphasis"/>
    <w:basedOn w:val="DefaultParagraphFont"/>
    <w:uiPriority w:val="20"/>
    <w:qFormat/>
    <w:rsid w:val="00020A9E"/>
    <w:rPr>
      <w:i/>
      <w:iCs/>
    </w:rPr>
  </w:style>
  <w:style w:type="paragraph" w:customStyle="1" w:styleId="bulletinfo">
    <w:name w:val="bulletinfo"/>
    <w:basedOn w:val="Normal"/>
    <w:rsid w:val="00020A9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2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24kjd">
    <w:name w:val="e24kjd"/>
    <w:basedOn w:val="DefaultParagraphFont"/>
    <w:rsid w:val="00A51E23"/>
  </w:style>
  <w:style w:type="character" w:customStyle="1" w:styleId="kx21rb">
    <w:name w:val="kx21rb"/>
    <w:basedOn w:val="DefaultParagraphFont"/>
    <w:rsid w:val="00A51E23"/>
  </w:style>
  <w:style w:type="character" w:customStyle="1" w:styleId="Heading4Char">
    <w:name w:val="Heading 4 Char"/>
    <w:basedOn w:val="DefaultParagraphFont"/>
    <w:link w:val="Heading4"/>
    <w:uiPriority w:val="9"/>
    <w:semiHidden/>
    <w:rsid w:val="00A51E2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enu-item">
    <w:name w:val="menu-item"/>
    <w:basedOn w:val="Normal"/>
    <w:rsid w:val="00A51E23"/>
    <w:pPr>
      <w:spacing w:before="100" w:beforeAutospacing="1" w:after="100" w:afterAutospacing="1"/>
    </w:pPr>
  </w:style>
  <w:style w:type="paragraph" w:customStyle="1" w:styleId="txtposition">
    <w:name w:val="txt_position"/>
    <w:basedOn w:val="Normal"/>
    <w:rsid w:val="00A51E2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3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393F40"/>
  </w:style>
  <w:style w:type="character" w:customStyle="1" w:styleId="UnresolvedMention2">
    <w:name w:val="Unresolved Mention2"/>
    <w:basedOn w:val="DefaultParagraphFont"/>
    <w:uiPriority w:val="99"/>
    <w:rsid w:val="00460E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D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8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7408">
              <w:marLeft w:val="87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724">
              <w:marLeft w:val="87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2168">
          <w:marLeft w:val="0"/>
          <w:marRight w:val="0"/>
          <w:marTop w:val="12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063">
                  <w:marLeft w:val="8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167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4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0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2950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41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495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0858">
                                      <w:marLeft w:val="-53"/>
                                      <w:marRight w:val="-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nkler@alphadogadv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c-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epaul@alphadogadv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493CD-E5F3-41B8-B140-DC6FDBED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Caballero</dc:creator>
  <cp:keywords/>
  <dc:description/>
  <cp:lastModifiedBy>Shelly Neubauer</cp:lastModifiedBy>
  <cp:revision>2</cp:revision>
  <cp:lastPrinted>2020-03-09T18:38:00Z</cp:lastPrinted>
  <dcterms:created xsi:type="dcterms:W3CDTF">2020-04-29T14:25:00Z</dcterms:created>
  <dcterms:modified xsi:type="dcterms:W3CDTF">2020-04-29T14:25:00Z</dcterms:modified>
</cp:coreProperties>
</file>