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rsidR="000A46F6" w:rsidRPr="00F73CA8" w:rsidRDefault="00B17722" w:rsidP="00F73CA8">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F73CA8">
        <w:rPr>
          <w:rFonts w:ascii="Arial" w:hAnsi="Arial" w:cs="Arial"/>
          <w:b/>
          <w:sz w:val="20"/>
          <w:szCs w:val="20"/>
        </w:rPr>
        <w:t xml:space="preserve">4000 </w:t>
      </w:r>
      <w:r w:rsidR="001C6F98">
        <w:rPr>
          <w:rFonts w:ascii="Arial" w:hAnsi="Arial" w:cs="Arial"/>
          <w:b/>
          <w:sz w:val="20"/>
          <w:szCs w:val="20"/>
        </w:rPr>
        <w:t xml:space="preserve">Model </w:t>
      </w:r>
      <w:r w:rsidR="009D07F2">
        <w:rPr>
          <w:rFonts w:ascii="Arial" w:hAnsi="Arial" w:cs="Arial"/>
          <w:b/>
          <w:sz w:val="20"/>
          <w:szCs w:val="20"/>
        </w:rPr>
        <w:t>FR-</w:t>
      </w:r>
      <w:r w:rsidR="006F5499">
        <w:rPr>
          <w:rFonts w:ascii="Arial" w:hAnsi="Arial" w:cs="Arial"/>
          <w:b/>
          <w:sz w:val="20"/>
          <w:szCs w:val="20"/>
        </w:rPr>
        <w:t>451</w:t>
      </w:r>
      <w:r w:rsidR="00690CC3">
        <w:rPr>
          <w:rFonts w:ascii="Arial" w:hAnsi="Arial" w:cs="Arial"/>
          <w:b/>
          <w:sz w:val="20"/>
          <w:szCs w:val="20"/>
        </w:rPr>
        <w:t xml:space="preserve">N </w:t>
      </w:r>
    </w:p>
    <w:p w:rsidR="000A46F6" w:rsidRDefault="000A46F6" w:rsidP="000A46F6">
      <w:pPr>
        <w:pStyle w:val="BodyText"/>
        <w:ind w:firstLine="360"/>
        <w:rPr>
          <w:rFonts w:ascii="Arial" w:hAnsi="Arial" w:cs="Arial"/>
        </w:rPr>
      </w:pPr>
    </w:p>
    <w:p w:rsidR="0097433A" w:rsidRPr="0097433A" w:rsidRDefault="0097433A" w:rsidP="0097433A">
      <w:pPr>
        <w:pStyle w:val="BodyText"/>
        <w:rPr>
          <w:rFonts w:ascii="Arial" w:eastAsiaTheme="minorHAnsi" w:hAnsi="Arial" w:cs="Arial"/>
          <w:color w:val="000000"/>
          <w:lang w:bidi="ar-SA"/>
        </w:rPr>
      </w:pPr>
      <w:r w:rsidRPr="0097433A">
        <w:rPr>
          <w:rFonts w:ascii="Arial" w:eastAsiaTheme="minorHAnsi" w:hAnsi="Arial" w:cs="Arial"/>
          <w:b/>
          <w:color w:val="000000"/>
          <w:lang w:bidi="ar-SA"/>
        </w:rPr>
        <w:t>Part 1 - General</w:t>
      </w:r>
    </w:p>
    <w:p w:rsidR="0097433A" w:rsidRPr="0097433A" w:rsidRDefault="0097433A" w:rsidP="00AF1CE1">
      <w:pPr>
        <w:pStyle w:val="BodyText"/>
        <w:numPr>
          <w:ilvl w:val="0"/>
          <w:numId w:val="4"/>
        </w:numPr>
        <w:rPr>
          <w:rFonts w:ascii="Arial" w:eastAsiaTheme="minorHAnsi" w:hAnsi="Arial" w:cs="Arial"/>
          <w:b/>
          <w:color w:val="000000"/>
          <w:lang w:bidi="ar-SA"/>
        </w:rPr>
      </w:pPr>
      <w:r w:rsidRPr="0097433A">
        <w:rPr>
          <w:rFonts w:ascii="Arial" w:eastAsiaTheme="minorHAnsi" w:hAnsi="Arial" w:cs="Arial"/>
          <w:b/>
          <w:color w:val="000000"/>
          <w:lang w:bidi="ar-SA"/>
        </w:rPr>
        <w:t>Summary</w:t>
      </w:r>
    </w:p>
    <w:p w:rsidR="0097433A" w:rsidRP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This section includes the following types of wall protection systems:</w:t>
      </w:r>
    </w:p>
    <w:p w:rsidR="0097433A" w:rsidRPr="0097433A" w:rsidRDefault="0097433A" w:rsidP="00AF1CE1">
      <w:pPr>
        <w:pStyle w:val="BodyText"/>
        <w:numPr>
          <w:ilvl w:val="2"/>
          <w:numId w:val="4"/>
        </w:numPr>
        <w:rPr>
          <w:rFonts w:ascii="Arial" w:eastAsiaTheme="minorHAnsi" w:hAnsi="Arial" w:cs="Arial"/>
          <w:color w:val="000000"/>
          <w:lang w:bidi="ar-SA"/>
        </w:rPr>
      </w:pPr>
      <w:r w:rsidRPr="0097433A">
        <w:rPr>
          <w:rFonts w:ascii="Arial" w:eastAsiaTheme="minorHAnsi" w:hAnsi="Arial" w:cs="Arial"/>
          <w:color w:val="000000"/>
          <w:lang w:bidi="ar-SA"/>
        </w:rPr>
        <w:t>Accent Rails</w:t>
      </w:r>
    </w:p>
    <w:p w:rsidR="0097433A" w:rsidRP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Related sections: The following sections contain requirements related to this section:</w:t>
      </w:r>
    </w:p>
    <w:p w:rsidR="0097433A" w:rsidRDefault="0097433A" w:rsidP="00AF1CE1">
      <w:pPr>
        <w:pStyle w:val="BodyText"/>
        <w:numPr>
          <w:ilvl w:val="2"/>
          <w:numId w:val="1"/>
        </w:numPr>
        <w:rPr>
          <w:rFonts w:ascii="Arial" w:eastAsiaTheme="minorHAnsi" w:hAnsi="Arial" w:cs="Arial"/>
          <w:color w:val="000000"/>
          <w:lang w:bidi="ar-SA"/>
        </w:rPr>
      </w:pPr>
      <w:r w:rsidRPr="0097433A">
        <w:rPr>
          <w:rFonts w:ascii="Arial" w:eastAsiaTheme="minorHAnsi" w:hAnsi="Arial" w:cs="Arial"/>
          <w:color w:val="000000"/>
          <w:lang w:bidi="ar-SA"/>
        </w:rPr>
        <w:t>Handrails, Corner Guards, Bumper Guards, Crash Rails, Wall Coverings, Wall Panels, Door Protection; refer to section 10 26 00 “Wall and Door Protection”</w:t>
      </w:r>
    </w:p>
    <w:p w:rsidR="0097433A" w:rsidRPr="0097433A" w:rsidRDefault="0097433A" w:rsidP="0097433A">
      <w:pPr>
        <w:pStyle w:val="BodyText"/>
        <w:ind w:left="1800"/>
        <w:rPr>
          <w:rFonts w:ascii="Arial" w:eastAsiaTheme="minorHAnsi" w:hAnsi="Arial" w:cs="Arial"/>
          <w:color w:val="000000"/>
          <w:lang w:bidi="ar-SA"/>
        </w:rPr>
      </w:pPr>
    </w:p>
    <w:p w:rsidR="0097433A" w:rsidRPr="0097433A" w:rsidRDefault="0097433A" w:rsidP="00AF1CE1">
      <w:pPr>
        <w:pStyle w:val="BodyText"/>
        <w:numPr>
          <w:ilvl w:val="0"/>
          <w:numId w:val="4"/>
        </w:numPr>
        <w:rPr>
          <w:rFonts w:ascii="Arial" w:eastAsiaTheme="minorHAnsi" w:hAnsi="Arial" w:cs="Arial"/>
          <w:b/>
          <w:color w:val="000000"/>
          <w:lang w:bidi="ar-SA"/>
        </w:rPr>
      </w:pPr>
      <w:r w:rsidRPr="0097433A">
        <w:rPr>
          <w:rFonts w:ascii="Arial" w:eastAsiaTheme="minorHAnsi" w:hAnsi="Arial" w:cs="Arial"/>
          <w:b/>
          <w:color w:val="000000"/>
          <w:lang w:bidi="ar-SA"/>
        </w:rPr>
        <w:t>References</w:t>
      </w:r>
    </w:p>
    <w:p w:rsidR="0097433A" w:rsidRP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National codes (IBC, UBC, SBCCI, BOCA and Life Safety)</w:t>
      </w:r>
    </w:p>
    <w:p w:rsidR="0097433A" w:rsidRP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American Society for Testing and Materials (ASTM)</w:t>
      </w:r>
    </w:p>
    <w:p w:rsid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Underwriters Laboratories (UL)</w:t>
      </w:r>
    </w:p>
    <w:p w:rsidR="0097433A" w:rsidRPr="0097433A" w:rsidRDefault="0097433A" w:rsidP="0097433A">
      <w:pPr>
        <w:pStyle w:val="BodyText"/>
        <w:ind w:left="1080"/>
        <w:rPr>
          <w:rFonts w:ascii="Arial" w:eastAsiaTheme="minorHAnsi" w:hAnsi="Arial" w:cs="Arial"/>
          <w:color w:val="000000"/>
          <w:lang w:bidi="ar-SA"/>
        </w:rPr>
      </w:pPr>
    </w:p>
    <w:p w:rsidR="0097433A" w:rsidRPr="0097433A" w:rsidRDefault="0097433A" w:rsidP="00AF1CE1">
      <w:pPr>
        <w:pStyle w:val="BodyText"/>
        <w:numPr>
          <w:ilvl w:val="0"/>
          <w:numId w:val="4"/>
        </w:numPr>
        <w:rPr>
          <w:rFonts w:ascii="Arial" w:eastAsiaTheme="minorHAnsi" w:hAnsi="Arial" w:cs="Arial"/>
          <w:b/>
          <w:color w:val="000000"/>
          <w:lang w:bidi="ar-SA"/>
        </w:rPr>
      </w:pPr>
      <w:r w:rsidRPr="0097433A">
        <w:rPr>
          <w:rFonts w:ascii="Arial" w:eastAsiaTheme="minorHAnsi" w:hAnsi="Arial" w:cs="Arial"/>
          <w:b/>
          <w:color w:val="000000"/>
          <w:lang w:bidi="ar-SA"/>
        </w:rPr>
        <w:t>Submittals</w:t>
      </w:r>
    </w:p>
    <w:p w:rsidR="0097433A" w:rsidRPr="0097433A" w:rsidRDefault="0097433A" w:rsidP="0097433A">
      <w:pPr>
        <w:pStyle w:val="BodyText"/>
        <w:ind w:left="1122"/>
        <w:rPr>
          <w:rFonts w:ascii="Arial" w:eastAsiaTheme="minorHAnsi" w:hAnsi="Arial" w:cs="Arial"/>
          <w:color w:val="000000"/>
          <w:lang w:bidi="ar-SA"/>
        </w:rPr>
      </w:pPr>
      <w:r w:rsidRPr="0097433A">
        <w:rPr>
          <w:rFonts w:ascii="Arial" w:eastAsiaTheme="minorHAnsi" w:hAnsi="Arial" w:cs="Arial"/>
          <w:color w:val="000000"/>
          <w:lang w:bidi="ar-SA"/>
        </w:rPr>
        <w:t>General: Submit the following in accordance with conditions of contract and Division 1 specification section 01 33 00 “Submittal Procedures”:</w:t>
      </w:r>
    </w:p>
    <w:p w:rsidR="0097433A" w:rsidRP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rsidR="0097433A" w:rsidRP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Shop drawings showing locations, extent and installation details of accent rails. Show methods of attachment to adjoining construction.</w:t>
      </w:r>
    </w:p>
    <w:p w:rsidR="0097433A" w:rsidRP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Samples for verification purposes: Submit the following samples, as proposed for this work, for verification of color, texture and pattern:</w:t>
      </w:r>
    </w:p>
    <w:p w:rsidR="0097433A" w:rsidRPr="0097433A" w:rsidRDefault="0097433A" w:rsidP="00AF1CE1">
      <w:pPr>
        <w:pStyle w:val="BodyText"/>
        <w:numPr>
          <w:ilvl w:val="2"/>
          <w:numId w:val="4"/>
        </w:numPr>
        <w:rPr>
          <w:rFonts w:ascii="Arial" w:eastAsiaTheme="minorHAnsi" w:hAnsi="Arial" w:cs="Arial"/>
          <w:color w:val="000000"/>
          <w:lang w:bidi="ar-SA"/>
        </w:rPr>
      </w:pPr>
      <w:r w:rsidRPr="0097433A">
        <w:rPr>
          <w:rFonts w:ascii="Arial" w:eastAsiaTheme="minorHAnsi" w:hAnsi="Arial" w:cs="Arial"/>
          <w:color w:val="000000"/>
          <w:lang w:bidi="ar-SA"/>
        </w:rPr>
        <w:t>12" (304.8mm) long sample of each model specified.</w:t>
      </w:r>
    </w:p>
    <w:p w:rsidR="0097433A" w:rsidRP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Product test reports from a qualified independent testing laboratory showing compliance of each component with requirements indicated.</w:t>
      </w:r>
    </w:p>
    <w:p w:rsid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Maintenance data for wall protection system components for inclusion in the operating and maintenance manuals specified in Division 1.</w:t>
      </w:r>
    </w:p>
    <w:p w:rsidR="0097433A" w:rsidRPr="0097433A" w:rsidRDefault="0097433A" w:rsidP="0097433A">
      <w:pPr>
        <w:pStyle w:val="BodyText"/>
        <w:ind w:left="1080"/>
        <w:rPr>
          <w:rFonts w:ascii="Arial" w:eastAsiaTheme="minorHAnsi" w:hAnsi="Arial" w:cs="Arial"/>
          <w:color w:val="000000"/>
          <w:lang w:bidi="ar-SA"/>
        </w:rPr>
      </w:pPr>
    </w:p>
    <w:p w:rsidR="0097433A" w:rsidRPr="0097433A" w:rsidRDefault="0097433A" w:rsidP="00AF1CE1">
      <w:pPr>
        <w:pStyle w:val="BodyText"/>
        <w:numPr>
          <w:ilvl w:val="0"/>
          <w:numId w:val="4"/>
        </w:numPr>
        <w:rPr>
          <w:rFonts w:ascii="Arial" w:eastAsiaTheme="minorHAnsi" w:hAnsi="Arial" w:cs="Arial"/>
          <w:b/>
          <w:color w:val="000000"/>
          <w:lang w:bidi="ar-SA"/>
        </w:rPr>
      </w:pPr>
      <w:r w:rsidRPr="0097433A">
        <w:rPr>
          <w:rFonts w:ascii="Arial" w:eastAsiaTheme="minorHAnsi" w:hAnsi="Arial" w:cs="Arial"/>
          <w:b/>
          <w:color w:val="000000"/>
          <w:lang w:bidi="ar-SA"/>
        </w:rPr>
        <w:t>Quality Assurance</w:t>
      </w:r>
    </w:p>
    <w:p w:rsidR="0097433A" w:rsidRPr="0097433A" w:rsidRDefault="0097433A" w:rsidP="00AF1CE1">
      <w:pPr>
        <w:pStyle w:val="BodyText"/>
        <w:numPr>
          <w:ilvl w:val="1"/>
          <w:numId w:val="5"/>
        </w:numPr>
        <w:rPr>
          <w:rFonts w:ascii="Arial" w:eastAsiaTheme="minorHAnsi" w:hAnsi="Arial" w:cs="Arial"/>
          <w:color w:val="000000"/>
          <w:lang w:bidi="ar-SA"/>
        </w:rPr>
      </w:pPr>
      <w:r w:rsidRPr="0097433A">
        <w:rPr>
          <w:rFonts w:ascii="Arial" w:eastAsiaTheme="minorHAnsi" w:hAnsi="Arial" w:cs="Arial"/>
          <w:color w:val="000000"/>
          <w:lang w:bidi="ar-SA"/>
        </w:rPr>
        <w:t>Installer qualifications: Engage an installer who has no less than 3 years experience in installation of systems similar in complexity to those required for this project.</w:t>
      </w:r>
    </w:p>
    <w:p w:rsidR="0097433A" w:rsidRPr="0097433A" w:rsidRDefault="0097433A" w:rsidP="00AF1CE1">
      <w:pPr>
        <w:pStyle w:val="BodyText"/>
        <w:numPr>
          <w:ilvl w:val="1"/>
          <w:numId w:val="5"/>
        </w:numPr>
        <w:rPr>
          <w:rFonts w:ascii="Arial" w:eastAsiaTheme="minorHAnsi" w:hAnsi="Arial" w:cs="Arial"/>
          <w:color w:val="000000"/>
          <w:lang w:bidi="ar-SA"/>
        </w:rPr>
      </w:pPr>
      <w:r w:rsidRPr="0097433A">
        <w:rPr>
          <w:rFonts w:ascii="Arial" w:eastAsiaTheme="minorHAnsi" w:hAnsi="Arial" w:cs="Arial"/>
          <w:color w:val="000000"/>
          <w:lang w:bidi="ar-SA"/>
        </w:rPr>
        <w:t>Manufacturer’s qualifications: Not less than 5 years experience in the production of specified products and a record of successful in-service performance.</w:t>
      </w:r>
    </w:p>
    <w:p w:rsidR="0097433A" w:rsidRPr="0097433A" w:rsidRDefault="0097433A" w:rsidP="00AF1CE1">
      <w:pPr>
        <w:pStyle w:val="BodyText"/>
        <w:numPr>
          <w:ilvl w:val="1"/>
          <w:numId w:val="5"/>
        </w:numPr>
        <w:rPr>
          <w:rFonts w:ascii="Arial" w:eastAsiaTheme="minorHAnsi" w:hAnsi="Arial" w:cs="Arial"/>
          <w:color w:val="000000"/>
          <w:lang w:bidi="ar-SA"/>
        </w:rPr>
      </w:pPr>
      <w:r w:rsidRPr="0097433A">
        <w:rPr>
          <w:rFonts w:ascii="Arial" w:eastAsiaTheme="minorHAnsi" w:hAnsi="Arial" w:cs="Arial"/>
          <w:color w:val="000000"/>
          <w:lang w:bidi="ar-SA"/>
        </w:rPr>
        <w:t>Code compliance: Assemblies should conform to all applicable codes including IBC, UBC, SBCCI, BOCA and Life Safety.</w:t>
      </w:r>
    </w:p>
    <w:p w:rsidR="0097433A" w:rsidRPr="0097433A" w:rsidRDefault="0097433A" w:rsidP="00AF1CE1">
      <w:pPr>
        <w:pStyle w:val="BodyText"/>
        <w:numPr>
          <w:ilvl w:val="1"/>
          <w:numId w:val="5"/>
        </w:numPr>
        <w:rPr>
          <w:rFonts w:ascii="Arial" w:eastAsiaTheme="minorHAnsi" w:hAnsi="Arial" w:cs="Arial"/>
          <w:color w:val="000000"/>
          <w:lang w:bidi="ar-SA"/>
        </w:rPr>
      </w:pPr>
      <w:r w:rsidRPr="0097433A">
        <w:rPr>
          <w:rFonts w:ascii="Arial" w:eastAsiaTheme="minorHAnsi" w:hAnsi="Arial" w:cs="Arial"/>
          <w:color w:val="000000"/>
          <w:lang w:bidi="ar-SA"/>
        </w:rPr>
        <w:t>Fire performance characteristics: Provide engineered PETG wall protection system assembled from components that are identical to those tested in accordance with ASTM E84 for Class B/2 characteristics listed below:</w:t>
      </w:r>
    </w:p>
    <w:p w:rsidR="0097433A" w:rsidRPr="0097433A" w:rsidRDefault="0097433A" w:rsidP="00AF1CE1">
      <w:pPr>
        <w:pStyle w:val="BodyText"/>
        <w:numPr>
          <w:ilvl w:val="2"/>
          <w:numId w:val="5"/>
        </w:numPr>
        <w:rPr>
          <w:rFonts w:ascii="Arial" w:eastAsiaTheme="minorHAnsi" w:hAnsi="Arial" w:cs="Arial"/>
          <w:color w:val="000000"/>
          <w:lang w:bidi="ar-SA"/>
        </w:rPr>
      </w:pPr>
      <w:r w:rsidRPr="0097433A">
        <w:rPr>
          <w:rFonts w:ascii="Arial" w:eastAsiaTheme="minorHAnsi" w:hAnsi="Arial" w:cs="Arial"/>
          <w:color w:val="000000"/>
          <w:lang w:bidi="ar-SA"/>
        </w:rPr>
        <w:t>Flame spread: 75 or less</w:t>
      </w:r>
    </w:p>
    <w:p w:rsidR="0097433A" w:rsidRPr="0097433A" w:rsidRDefault="0097433A" w:rsidP="00AF1CE1">
      <w:pPr>
        <w:pStyle w:val="BodyText"/>
        <w:numPr>
          <w:ilvl w:val="2"/>
          <w:numId w:val="5"/>
        </w:numPr>
        <w:rPr>
          <w:rFonts w:ascii="Arial" w:eastAsiaTheme="minorHAnsi" w:hAnsi="Arial" w:cs="Arial"/>
          <w:color w:val="000000"/>
          <w:lang w:bidi="ar-SA"/>
        </w:rPr>
      </w:pPr>
      <w:r w:rsidRPr="0097433A">
        <w:rPr>
          <w:rFonts w:ascii="Arial" w:eastAsiaTheme="minorHAnsi" w:hAnsi="Arial" w:cs="Arial"/>
          <w:color w:val="000000"/>
          <w:lang w:bidi="ar-SA"/>
        </w:rPr>
        <w:t>Smoke developed: 450 or less</w:t>
      </w:r>
    </w:p>
    <w:p w:rsidR="0097433A" w:rsidRPr="0097433A" w:rsidRDefault="0097433A" w:rsidP="00AF1CE1">
      <w:pPr>
        <w:pStyle w:val="BodyText"/>
        <w:numPr>
          <w:ilvl w:val="1"/>
          <w:numId w:val="5"/>
        </w:numPr>
        <w:rPr>
          <w:rFonts w:ascii="Arial" w:eastAsiaTheme="minorHAnsi" w:hAnsi="Arial" w:cs="Arial"/>
          <w:color w:val="000000"/>
          <w:lang w:bidi="ar-SA"/>
        </w:rPr>
      </w:pPr>
      <w:r w:rsidRPr="0097433A">
        <w:rPr>
          <w:rFonts w:ascii="Arial" w:eastAsiaTheme="minorHAnsi" w:hAnsi="Arial" w:cs="Arial"/>
          <w:color w:val="000000"/>
          <w:lang w:bidi="ar-SA"/>
        </w:rPr>
        <w:t>Chemical and stain resistance: Provide wall protection system components with chemical and stain resistance in accordance with ASTM D543.</w:t>
      </w:r>
    </w:p>
    <w:p w:rsidR="0097433A" w:rsidRPr="0097433A" w:rsidRDefault="0097433A" w:rsidP="00AF1CE1">
      <w:pPr>
        <w:pStyle w:val="BodyText"/>
        <w:numPr>
          <w:ilvl w:val="1"/>
          <w:numId w:val="5"/>
        </w:numPr>
        <w:rPr>
          <w:rFonts w:ascii="Arial" w:eastAsiaTheme="minorHAnsi" w:hAnsi="Arial" w:cs="Arial"/>
          <w:color w:val="000000"/>
          <w:lang w:bidi="ar-SA"/>
        </w:rPr>
      </w:pPr>
      <w:r w:rsidRPr="0097433A">
        <w:rPr>
          <w:rFonts w:ascii="Arial" w:eastAsiaTheme="minorHAnsi" w:hAnsi="Arial" w:cs="Arial"/>
          <w:color w:val="000000"/>
          <w:lang w:bidi="ar-SA"/>
        </w:rPr>
        <w:t>Color match: Provide wall protection components that are color matched in accordance with the following:</w:t>
      </w:r>
    </w:p>
    <w:p w:rsidR="0097433A" w:rsidRPr="0097433A" w:rsidRDefault="0097433A" w:rsidP="00AF1CE1">
      <w:pPr>
        <w:pStyle w:val="BodyText"/>
        <w:numPr>
          <w:ilvl w:val="2"/>
          <w:numId w:val="5"/>
        </w:numPr>
        <w:rPr>
          <w:rFonts w:ascii="Arial" w:eastAsiaTheme="minorHAnsi" w:hAnsi="Arial" w:cs="Arial"/>
          <w:color w:val="000000"/>
          <w:lang w:bidi="ar-SA"/>
        </w:rPr>
      </w:pPr>
      <w:r w:rsidRPr="0097433A">
        <w:rPr>
          <w:rFonts w:ascii="Arial" w:eastAsiaTheme="minorHAnsi" w:hAnsi="Arial" w:cs="Arial"/>
          <w:color w:val="000000"/>
          <w:lang w:bidi="ar-SA"/>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rsidR="0097433A" w:rsidRDefault="0097433A" w:rsidP="00AF1CE1">
      <w:pPr>
        <w:pStyle w:val="BodyText"/>
        <w:numPr>
          <w:ilvl w:val="1"/>
          <w:numId w:val="5"/>
        </w:numPr>
        <w:rPr>
          <w:rFonts w:ascii="Arial" w:eastAsiaTheme="minorHAnsi" w:hAnsi="Arial" w:cs="Arial"/>
          <w:color w:val="000000"/>
          <w:lang w:bidi="ar-SA"/>
        </w:rPr>
      </w:pPr>
      <w:r w:rsidRPr="0097433A">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rsidR="0097433A" w:rsidRDefault="0097433A" w:rsidP="0097433A">
      <w:pPr>
        <w:pStyle w:val="BodyText"/>
        <w:ind w:left="1080"/>
        <w:rPr>
          <w:rFonts w:ascii="Arial" w:eastAsiaTheme="minorHAnsi" w:hAnsi="Arial" w:cs="Arial"/>
          <w:color w:val="000000"/>
          <w:lang w:bidi="ar-SA"/>
        </w:rPr>
      </w:pPr>
    </w:p>
    <w:p w:rsidR="0097433A" w:rsidRPr="0097433A" w:rsidRDefault="0097433A" w:rsidP="0097433A">
      <w:pPr>
        <w:pStyle w:val="BodyText"/>
        <w:ind w:left="1080"/>
        <w:rPr>
          <w:rFonts w:ascii="Arial" w:eastAsiaTheme="minorHAnsi" w:hAnsi="Arial" w:cs="Arial"/>
          <w:color w:val="000000"/>
          <w:lang w:bidi="ar-SA"/>
        </w:rPr>
      </w:pPr>
    </w:p>
    <w:p w:rsidR="0097433A" w:rsidRPr="0097433A" w:rsidRDefault="0097433A" w:rsidP="00AF1CE1">
      <w:pPr>
        <w:pStyle w:val="BodyText"/>
        <w:numPr>
          <w:ilvl w:val="0"/>
          <w:numId w:val="4"/>
        </w:numPr>
        <w:rPr>
          <w:rFonts w:ascii="Arial" w:eastAsiaTheme="minorHAnsi" w:hAnsi="Arial" w:cs="Arial"/>
          <w:b/>
          <w:color w:val="000000"/>
          <w:lang w:bidi="ar-SA"/>
        </w:rPr>
      </w:pPr>
      <w:r w:rsidRPr="0097433A">
        <w:rPr>
          <w:rFonts w:ascii="Arial" w:eastAsiaTheme="minorHAnsi" w:hAnsi="Arial" w:cs="Arial"/>
          <w:b/>
          <w:color w:val="000000"/>
          <w:lang w:bidi="ar-SA"/>
        </w:rPr>
        <w:lastRenderedPageBreak/>
        <w:t>Delivery, Storage and Handling</w:t>
      </w:r>
    </w:p>
    <w:p w:rsidR="0097433A" w:rsidRP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Deliver materials to the project site in unopened original factory packaging clearly labeled to show manufacturer.</w:t>
      </w:r>
    </w:p>
    <w:p w:rsidR="0097433A" w:rsidRP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Store materials in original, undamaged packaging in a clean, dry place out of direct sunlight and exposure to the elements. A minimum room temperature of 40ºF (4ºC) and a maximum of 100ºF (38ºC) should be maintained.</w:t>
      </w:r>
    </w:p>
    <w:p w:rsid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Materials must be stored flat.</w:t>
      </w:r>
    </w:p>
    <w:p w:rsidR="0097433A" w:rsidRPr="0097433A" w:rsidRDefault="0097433A" w:rsidP="0097433A">
      <w:pPr>
        <w:pStyle w:val="BodyText"/>
        <w:ind w:left="1080"/>
        <w:rPr>
          <w:rFonts w:ascii="Arial" w:eastAsiaTheme="minorHAnsi" w:hAnsi="Arial" w:cs="Arial"/>
          <w:color w:val="000000"/>
          <w:lang w:bidi="ar-SA"/>
        </w:rPr>
      </w:pPr>
    </w:p>
    <w:p w:rsidR="0097433A" w:rsidRPr="0097433A" w:rsidRDefault="0097433A" w:rsidP="00AF1CE1">
      <w:pPr>
        <w:pStyle w:val="BodyText"/>
        <w:numPr>
          <w:ilvl w:val="0"/>
          <w:numId w:val="4"/>
        </w:numPr>
        <w:rPr>
          <w:rFonts w:ascii="Arial" w:eastAsiaTheme="minorHAnsi" w:hAnsi="Arial" w:cs="Arial"/>
          <w:b/>
          <w:color w:val="000000"/>
          <w:lang w:bidi="ar-SA"/>
        </w:rPr>
      </w:pPr>
      <w:r w:rsidRPr="0097433A">
        <w:rPr>
          <w:rFonts w:ascii="Arial" w:eastAsiaTheme="minorHAnsi" w:hAnsi="Arial" w:cs="Arial"/>
          <w:b/>
          <w:color w:val="000000"/>
          <w:lang w:bidi="ar-SA"/>
        </w:rPr>
        <w:t>Project Conditions</w:t>
      </w:r>
    </w:p>
    <w:p w:rsidR="0097433A" w:rsidRP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Materials must be acclimated in an environment of 65-75ºF (18-24ºC) for at least 24 hours prior to beginning the installation.</w:t>
      </w:r>
    </w:p>
    <w:p w:rsidR="0097433A" w:rsidRPr="0097433A" w:rsidRDefault="0097433A" w:rsidP="00AF1CE1">
      <w:pPr>
        <w:pStyle w:val="BodyText"/>
        <w:numPr>
          <w:ilvl w:val="1"/>
          <w:numId w:val="4"/>
        </w:numPr>
        <w:rPr>
          <w:rFonts w:ascii="Arial" w:eastAsiaTheme="minorHAnsi" w:hAnsi="Arial" w:cs="Arial"/>
          <w:color w:val="000000"/>
          <w:lang w:bidi="ar-SA"/>
        </w:rPr>
      </w:pPr>
      <w:r w:rsidRPr="0097433A">
        <w:rPr>
          <w:rFonts w:ascii="Arial" w:eastAsiaTheme="minorHAnsi" w:hAnsi="Arial" w:cs="Arial"/>
          <w:color w:val="000000"/>
          <w:lang w:bidi="ar-SA"/>
        </w:rPr>
        <w:t>Installation areas must be enclosed and weatherproofed before installation commences.</w:t>
      </w:r>
    </w:p>
    <w:p w:rsidR="0097433A" w:rsidRPr="0097433A" w:rsidRDefault="0097433A" w:rsidP="0097433A">
      <w:pPr>
        <w:pStyle w:val="BodyText"/>
        <w:rPr>
          <w:rFonts w:ascii="Arial" w:eastAsiaTheme="minorHAnsi" w:hAnsi="Arial" w:cs="Arial"/>
          <w:color w:val="000000"/>
          <w:lang w:bidi="ar-SA"/>
        </w:rPr>
      </w:pPr>
    </w:p>
    <w:p w:rsidR="0097433A" w:rsidRPr="0097433A" w:rsidRDefault="0097433A" w:rsidP="0097433A">
      <w:pPr>
        <w:pStyle w:val="BodyText"/>
        <w:rPr>
          <w:rFonts w:ascii="Arial" w:eastAsiaTheme="minorHAnsi" w:hAnsi="Arial" w:cs="Arial"/>
          <w:b/>
          <w:color w:val="000000"/>
          <w:lang w:bidi="ar-SA"/>
        </w:rPr>
      </w:pPr>
      <w:r w:rsidRPr="0097433A">
        <w:rPr>
          <w:rFonts w:ascii="Arial" w:eastAsiaTheme="minorHAnsi" w:hAnsi="Arial" w:cs="Arial"/>
          <w:b/>
          <w:color w:val="000000"/>
          <w:lang w:bidi="ar-SA"/>
        </w:rPr>
        <w:t>Part 2 - Products</w:t>
      </w:r>
    </w:p>
    <w:p w:rsidR="0097433A" w:rsidRPr="0097433A" w:rsidRDefault="0097433A" w:rsidP="00AF1CE1">
      <w:pPr>
        <w:pStyle w:val="BodyText"/>
        <w:numPr>
          <w:ilvl w:val="0"/>
          <w:numId w:val="3"/>
        </w:numPr>
        <w:rPr>
          <w:rFonts w:ascii="Arial" w:eastAsiaTheme="minorHAnsi" w:hAnsi="Arial" w:cs="Arial"/>
          <w:b/>
          <w:color w:val="000000"/>
          <w:lang w:bidi="ar-SA"/>
        </w:rPr>
      </w:pPr>
      <w:r w:rsidRPr="0097433A">
        <w:rPr>
          <w:rFonts w:ascii="Arial" w:eastAsiaTheme="minorHAnsi" w:hAnsi="Arial" w:cs="Arial"/>
          <w:b/>
          <w:color w:val="000000"/>
          <w:lang w:bidi="ar-SA"/>
        </w:rPr>
        <w:t>Manufacturers</w:t>
      </w:r>
    </w:p>
    <w:p w:rsidR="0097433A" w:rsidRDefault="0097433A" w:rsidP="00AF1CE1">
      <w:pPr>
        <w:pStyle w:val="BodyText"/>
        <w:numPr>
          <w:ilvl w:val="1"/>
          <w:numId w:val="3"/>
        </w:numPr>
        <w:rPr>
          <w:rFonts w:ascii="Arial" w:eastAsiaTheme="minorHAnsi" w:hAnsi="Arial" w:cs="Arial"/>
          <w:color w:val="000000"/>
          <w:lang w:bidi="ar-SA"/>
        </w:rPr>
      </w:pPr>
      <w:r w:rsidRPr="0097433A">
        <w:rPr>
          <w:rFonts w:ascii="Arial" w:eastAsiaTheme="minorHAnsi" w:hAnsi="Arial" w:cs="Arial"/>
          <w:color w:val="000000"/>
          <w:lang w:bidi="ar-SA"/>
        </w:rPr>
        <w:t>Interior surface protection products specified herein and included on the submittal drawings shall be manufactured by Construction Specialties, Inc.</w:t>
      </w:r>
    </w:p>
    <w:p w:rsidR="0097433A" w:rsidRPr="0097433A" w:rsidRDefault="0097433A" w:rsidP="0097433A">
      <w:pPr>
        <w:pStyle w:val="BodyText"/>
        <w:ind w:left="1080"/>
        <w:rPr>
          <w:rFonts w:ascii="Arial" w:eastAsiaTheme="minorHAnsi" w:hAnsi="Arial" w:cs="Arial"/>
          <w:color w:val="000000"/>
          <w:lang w:bidi="ar-SA"/>
        </w:rPr>
      </w:pPr>
    </w:p>
    <w:p w:rsidR="0097433A" w:rsidRPr="0097433A" w:rsidRDefault="0097433A" w:rsidP="00AF1CE1">
      <w:pPr>
        <w:pStyle w:val="BodyText"/>
        <w:numPr>
          <w:ilvl w:val="0"/>
          <w:numId w:val="3"/>
        </w:numPr>
        <w:rPr>
          <w:rFonts w:ascii="Arial" w:eastAsiaTheme="minorHAnsi" w:hAnsi="Arial" w:cs="Arial"/>
          <w:color w:val="000000"/>
          <w:lang w:bidi="ar-SA"/>
        </w:rPr>
      </w:pPr>
      <w:r w:rsidRPr="0097433A">
        <w:rPr>
          <w:rFonts w:ascii="Arial" w:eastAsiaTheme="minorHAnsi" w:hAnsi="Arial" w:cs="Arial"/>
          <w:b/>
          <w:color w:val="000000"/>
          <w:lang w:bidi="ar-SA"/>
        </w:rPr>
        <w:t>Materials</w:t>
      </w:r>
    </w:p>
    <w:p w:rsidR="0097433A" w:rsidRPr="0097433A" w:rsidRDefault="0097433A" w:rsidP="00AF1CE1">
      <w:pPr>
        <w:pStyle w:val="BodyText"/>
        <w:numPr>
          <w:ilvl w:val="1"/>
          <w:numId w:val="3"/>
        </w:numPr>
        <w:rPr>
          <w:rFonts w:ascii="Arial" w:eastAsiaTheme="minorHAnsi" w:hAnsi="Arial" w:cs="Arial"/>
          <w:color w:val="000000"/>
          <w:lang w:bidi="ar-SA"/>
        </w:rPr>
      </w:pPr>
      <w:r w:rsidRPr="0097433A">
        <w:rPr>
          <w:rFonts w:ascii="Arial" w:eastAsiaTheme="minorHAnsi" w:hAnsi="Arial" w:cs="Arial"/>
          <w:color w:val="000000"/>
          <w:lang w:bidi="ar-SA"/>
        </w:rPr>
        <w:t>Engineered PETG: High-impact Acrovyn 4000 sheet with Suede texture, nominal .040" (1.02mm) thickness. Chemical and stain resistance should be per ASTM D543 standards as established by the manufacturer. Colors to be indicated in the finish schedule from one of manufacturer’s available colors and patterns.</w:t>
      </w:r>
    </w:p>
    <w:p w:rsidR="0097433A" w:rsidRDefault="0097433A" w:rsidP="00AF1CE1">
      <w:pPr>
        <w:pStyle w:val="BodyText"/>
        <w:numPr>
          <w:ilvl w:val="1"/>
          <w:numId w:val="3"/>
        </w:numPr>
        <w:rPr>
          <w:rFonts w:ascii="Arial" w:eastAsiaTheme="minorHAnsi" w:hAnsi="Arial" w:cs="Arial"/>
          <w:color w:val="000000"/>
          <w:lang w:bidi="ar-SA"/>
        </w:rPr>
      </w:pPr>
      <w:r w:rsidRPr="0097433A">
        <w:rPr>
          <w:rFonts w:ascii="Arial" w:eastAsiaTheme="minorHAnsi" w:hAnsi="Arial" w:cs="Arial"/>
          <w:color w:val="000000"/>
          <w:lang w:bidi="ar-SA"/>
        </w:rPr>
        <w:t>Medium Density Fiber (MDF): 3/4" (19.05mm) board material with no added urea formaldehyde.</w:t>
      </w:r>
    </w:p>
    <w:p w:rsidR="0097433A" w:rsidRPr="0097433A" w:rsidRDefault="0097433A" w:rsidP="0097433A">
      <w:pPr>
        <w:pStyle w:val="BodyText"/>
        <w:ind w:left="1080"/>
        <w:rPr>
          <w:rFonts w:ascii="Arial" w:eastAsiaTheme="minorHAnsi" w:hAnsi="Arial" w:cs="Arial"/>
          <w:color w:val="000000"/>
          <w:lang w:bidi="ar-SA"/>
        </w:rPr>
      </w:pPr>
    </w:p>
    <w:p w:rsidR="0097433A" w:rsidRPr="0097433A" w:rsidRDefault="0097433A" w:rsidP="00AF1CE1">
      <w:pPr>
        <w:pStyle w:val="BodyText"/>
        <w:numPr>
          <w:ilvl w:val="0"/>
          <w:numId w:val="3"/>
        </w:numPr>
        <w:rPr>
          <w:rFonts w:ascii="Arial" w:eastAsiaTheme="minorHAnsi" w:hAnsi="Arial" w:cs="Arial"/>
          <w:b/>
          <w:color w:val="000000"/>
          <w:lang w:bidi="ar-SA"/>
        </w:rPr>
      </w:pPr>
      <w:r w:rsidRPr="0097433A">
        <w:rPr>
          <w:rFonts w:ascii="Arial" w:eastAsiaTheme="minorHAnsi" w:hAnsi="Arial" w:cs="Arial"/>
          <w:b/>
          <w:color w:val="000000"/>
          <w:lang w:bidi="ar-SA"/>
        </w:rPr>
        <w:t>Accent Rails</w:t>
      </w:r>
    </w:p>
    <w:p w:rsidR="0097433A" w:rsidRPr="0097433A" w:rsidRDefault="0097433A" w:rsidP="00AF1CE1">
      <w:pPr>
        <w:pStyle w:val="BodyText"/>
        <w:numPr>
          <w:ilvl w:val="1"/>
          <w:numId w:val="3"/>
        </w:numPr>
        <w:rPr>
          <w:rFonts w:ascii="Arial" w:eastAsiaTheme="minorHAnsi" w:hAnsi="Arial" w:cs="Arial"/>
          <w:b/>
          <w:color w:val="000000"/>
          <w:lang w:bidi="ar-SA"/>
        </w:rPr>
      </w:pPr>
      <w:r w:rsidRPr="0097433A">
        <w:rPr>
          <w:rFonts w:ascii="Arial" w:eastAsiaTheme="minorHAnsi" w:hAnsi="Arial" w:cs="Arial"/>
          <w:color w:val="000000"/>
          <w:lang w:bidi="ar-SA"/>
        </w:rPr>
        <w:t>Engineered PETG Accent Rails to be CS Acrovyn: Surface mounted assembly consisting of Acrovyn 4000 sheet formed over shaped MDF board.</w:t>
      </w:r>
    </w:p>
    <w:p w:rsidR="0097433A" w:rsidRDefault="0097433A" w:rsidP="00AF1CE1">
      <w:pPr>
        <w:pStyle w:val="BodyText"/>
        <w:numPr>
          <w:ilvl w:val="2"/>
          <w:numId w:val="3"/>
        </w:numPr>
        <w:rPr>
          <w:rFonts w:ascii="Arial" w:eastAsiaTheme="minorHAnsi" w:hAnsi="Arial" w:cs="Arial"/>
          <w:b/>
          <w:color w:val="000000"/>
          <w:lang w:bidi="ar-SA"/>
        </w:rPr>
      </w:pPr>
      <w:r w:rsidRPr="0097433A">
        <w:rPr>
          <w:rFonts w:ascii="Arial" w:eastAsiaTheme="minorHAnsi" w:hAnsi="Arial" w:cs="Arial"/>
          <w:b/>
          <w:color w:val="000000"/>
          <w:lang w:bidi="ar-SA"/>
        </w:rPr>
        <w:t>Model FR-451N  4 1/2" (116.3mm) high engineered PETG accent rail. Select from one of Acrovyn solid colors or Chameleon™ simulated patterns.</w:t>
      </w:r>
    </w:p>
    <w:p w:rsidR="0097433A" w:rsidRPr="0097433A" w:rsidRDefault="0097433A" w:rsidP="0097433A">
      <w:pPr>
        <w:pStyle w:val="BodyText"/>
        <w:ind w:left="1800"/>
        <w:rPr>
          <w:rFonts w:ascii="Arial" w:eastAsiaTheme="minorHAnsi" w:hAnsi="Arial" w:cs="Arial"/>
          <w:b/>
          <w:color w:val="000000"/>
          <w:lang w:bidi="ar-SA"/>
        </w:rPr>
      </w:pPr>
    </w:p>
    <w:p w:rsidR="0097433A" w:rsidRPr="0097433A" w:rsidRDefault="0097433A" w:rsidP="00AF1CE1">
      <w:pPr>
        <w:pStyle w:val="BodyText"/>
        <w:numPr>
          <w:ilvl w:val="0"/>
          <w:numId w:val="3"/>
        </w:numPr>
        <w:rPr>
          <w:rFonts w:ascii="Arial" w:eastAsiaTheme="minorHAnsi" w:hAnsi="Arial" w:cs="Arial"/>
          <w:b/>
          <w:color w:val="000000"/>
          <w:lang w:bidi="ar-SA"/>
        </w:rPr>
      </w:pPr>
      <w:r w:rsidRPr="0097433A">
        <w:rPr>
          <w:rFonts w:ascii="Arial" w:eastAsiaTheme="minorHAnsi" w:hAnsi="Arial" w:cs="Arial"/>
          <w:b/>
          <w:color w:val="000000"/>
          <w:lang w:bidi="ar-SA"/>
        </w:rPr>
        <w:t>Fabrication</w:t>
      </w:r>
    </w:p>
    <w:p w:rsidR="0097433A" w:rsidRPr="0097433A" w:rsidRDefault="0097433A" w:rsidP="00AF1CE1">
      <w:pPr>
        <w:pStyle w:val="BodyText"/>
        <w:numPr>
          <w:ilvl w:val="1"/>
          <w:numId w:val="3"/>
        </w:numPr>
        <w:rPr>
          <w:rFonts w:ascii="Arial" w:eastAsiaTheme="minorHAnsi" w:hAnsi="Arial" w:cs="Arial"/>
          <w:b/>
          <w:color w:val="000000"/>
          <w:lang w:bidi="ar-SA"/>
        </w:rPr>
      </w:pPr>
      <w:r w:rsidRPr="0097433A">
        <w:rPr>
          <w:rFonts w:ascii="Arial" w:eastAsiaTheme="minorHAnsi" w:hAnsi="Arial" w:cs="Arial"/>
          <w:color w:val="000000"/>
          <w:lang w:bidi="ar-SA"/>
        </w:rPr>
        <w:t>General: Fabricate wall protection systems to comply with requirements indicated for design, dimensions, detail, finish and sizes.</w:t>
      </w:r>
    </w:p>
    <w:p w:rsidR="0097433A" w:rsidRPr="0097433A" w:rsidRDefault="0097433A" w:rsidP="0097433A">
      <w:pPr>
        <w:pStyle w:val="BodyText"/>
        <w:ind w:left="1080"/>
        <w:rPr>
          <w:rFonts w:ascii="Arial" w:eastAsiaTheme="minorHAnsi" w:hAnsi="Arial" w:cs="Arial"/>
          <w:b/>
          <w:color w:val="000000"/>
          <w:lang w:bidi="ar-SA"/>
        </w:rPr>
      </w:pPr>
    </w:p>
    <w:p w:rsidR="0097433A" w:rsidRPr="0097433A" w:rsidRDefault="0097433A" w:rsidP="00AF1CE1">
      <w:pPr>
        <w:pStyle w:val="BodyText"/>
        <w:numPr>
          <w:ilvl w:val="0"/>
          <w:numId w:val="3"/>
        </w:numPr>
        <w:rPr>
          <w:rFonts w:ascii="Arial" w:eastAsiaTheme="minorHAnsi" w:hAnsi="Arial" w:cs="Arial"/>
          <w:b/>
          <w:color w:val="000000"/>
          <w:lang w:bidi="ar-SA"/>
        </w:rPr>
      </w:pPr>
      <w:r w:rsidRPr="0097433A">
        <w:rPr>
          <w:rFonts w:ascii="Arial" w:eastAsiaTheme="minorHAnsi" w:hAnsi="Arial" w:cs="Arial"/>
          <w:b/>
          <w:color w:val="000000"/>
          <w:lang w:bidi="ar-SA"/>
        </w:rPr>
        <w:t>Accessories</w:t>
      </w:r>
    </w:p>
    <w:p w:rsidR="0097433A" w:rsidRPr="0097433A" w:rsidRDefault="0097433A" w:rsidP="00AF1CE1">
      <w:pPr>
        <w:pStyle w:val="BodyText"/>
        <w:numPr>
          <w:ilvl w:val="1"/>
          <w:numId w:val="3"/>
        </w:numPr>
        <w:rPr>
          <w:rFonts w:ascii="Arial" w:eastAsiaTheme="minorHAnsi" w:hAnsi="Arial" w:cs="Arial"/>
          <w:color w:val="000000"/>
          <w:lang w:bidi="ar-SA"/>
        </w:rPr>
      </w:pPr>
      <w:r w:rsidRPr="0097433A">
        <w:rPr>
          <w:rFonts w:ascii="Arial" w:eastAsiaTheme="minorHAnsi" w:hAnsi="Arial" w:cs="Arial"/>
          <w:color w:val="000000"/>
          <w:lang w:bidi="ar-SA"/>
        </w:rPr>
        <w:t>Adhesive: Acrovyn wall protection shall be furnished as a complete packaged system, including appropriate standard adhesive.</w:t>
      </w:r>
    </w:p>
    <w:p w:rsidR="0097433A" w:rsidRPr="0097433A" w:rsidRDefault="0097433A" w:rsidP="0097433A">
      <w:pPr>
        <w:pStyle w:val="BodyText"/>
        <w:rPr>
          <w:rFonts w:ascii="Arial" w:eastAsiaTheme="minorHAnsi" w:hAnsi="Arial" w:cs="Arial"/>
          <w:color w:val="000000"/>
          <w:lang w:bidi="ar-SA"/>
        </w:rPr>
      </w:pPr>
    </w:p>
    <w:p w:rsidR="0097433A" w:rsidRPr="0097433A" w:rsidRDefault="0097433A" w:rsidP="0097433A">
      <w:pPr>
        <w:pStyle w:val="BodyText"/>
        <w:rPr>
          <w:rFonts w:ascii="Arial" w:eastAsiaTheme="minorHAnsi" w:hAnsi="Arial" w:cs="Arial"/>
          <w:b/>
          <w:color w:val="000000"/>
          <w:lang w:bidi="ar-SA"/>
        </w:rPr>
      </w:pPr>
      <w:r w:rsidRPr="0097433A">
        <w:rPr>
          <w:rFonts w:ascii="Arial" w:eastAsiaTheme="minorHAnsi" w:hAnsi="Arial" w:cs="Arial"/>
          <w:b/>
          <w:color w:val="000000"/>
          <w:lang w:bidi="ar-SA"/>
        </w:rPr>
        <w:t>Part 3 - Execution</w:t>
      </w:r>
    </w:p>
    <w:p w:rsidR="0097433A" w:rsidRPr="0097433A" w:rsidRDefault="0097433A" w:rsidP="00AF1CE1">
      <w:pPr>
        <w:pStyle w:val="BodyText"/>
        <w:numPr>
          <w:ilvl w:val="0"/>
          <w:numId w:val="2"/>
        </w:numPr>
        <w:rPr>
          <w:rFonts w:ascii="Arial" w:eastAsiaTheme="minorHAnsi" w:hAnsi="Arial" w:cs="Arial"/>
          <w:b/>
          <w:color w:val="000000"/>
          <w:lang w:bidi="ar-SA"/>
        </w:rPr>
      </w:pPr>
      <w:r w:rsidRPr="0097433A">
        <w:rPr>
          <w:rFonts w:ascii="Arial" w:eastAsiaTheme="minorHAnsi" w:hAnsi="Arial" w:cs="Arial"/>
          <w:b/>
          <w:color w:val="000000"/>
          <w:lang w:bidi="ar-SA"/>
        </w:rPr>
        <w:t>Examination</w:t>
      </w:r>
    </w:p>
    <w:p w:rsidR="0097433A" w:rsidRPr="0097433A" w:rsidRDefault="0097433A" w:rsidP="00AF1CE1">
      <w:pPr>
        <w:pStyle w:val="BodyText"/>
        <w:numPr>
          <w:ilvl w:val="1"/>
          <w:numId w:val="2"/>
        </w:numPr>
        <w:rPr>
          <w:rFonts w:ascii="Arial" w:eastAsiaTheme="minorHAnsi" w:hAnsi="Arial" w:cs="Arial"/>
          <w:color w:val="000000"/>
          <w:lang w:bidi="ar-SA"/>
        </w:rPr>
      </w:pPr>
      <w:r w:rsidRPr="0097433A">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rsidR="0097433A" w:rsidRDefault="0097433A" w:rsidP="00AF1CE1">
      <w:pPr>
        <w:pStyle w:val="BodyText"/>
        <w:numPr>
          <w:ilvl w:val="2"/>
          <w:numId w:val="2"/>
        </w:numPr>
        <w:rPr>
          <w:rFonts w:ascii="Arial" w:eastAsiaTheme="minorHAnsi" w:hAnsi="Arial" w:cs="Arial"/>
          <w:color w:val="000000"/>
          <w:lang w:bidi="ar-SA"/>
        </w:rPr>
      </w:pPr>
      <w:r w:rsidRPr="0097433A">
        <w:rPr>
          <w:rFonts w:ascii="Arial" w:eastAsiaTheme="minorHAnsi" w:hAnsi="Arial" w:cs="Arial"/>
          <w:color w:val="000000"/>
          <w:lang w:bidi="ar-SA"/>
        </w:rPr>
        <w:t>Do not proceed until unsatisfactory conditions have been corrected.</w:t>
      </w:r>
    </w:p>
    <w:p w:rsidR="0097433A" w:rsidRPr="0097433A" w:rsidRDefault="0097433A" w:rsidP="0097433A">
      <w:pPr>
        <w:pStyle w:val="BodyText"/>
        <w:ind w:left="1800"/>
        <w:rPr>
          <w:rFonts w:ascii="Arial" w:eastAsiaTheme="minorHAnsi" w:hAnsi="Arial" w:cs="Arial"/>
          <w:color w:val="000000"/>
          <w:lang w:bidi="ar-SA"/>
        </w:rPr>
      </w:pPr>
    </w:p>
    <w:p w:rsidR="0097433A" w:rsidRPr="0097433A" w:rsidRDefault="0097433A" w:rsidP="00AF1CE1">
      <w:pPr>
        <w:pStyle w:val="BodyText"/>
        <w:numPr>
          <w:ilvl w:val="0"/>
          <w:numId w:val="2"/>
        </w:numPr>
        <w:rPr>
          <w:rFonts w:ascii="Arial" w:eastAsiaTheme="minorHAnsi" w:hAnsi="Arial" w:cs="Arial"/>
          <w:b/>
          <w:color w:val="000000"/>
          <w:lang w:bidi="ar-SA"/>
        </w:rPr>
      </w:pPr>
      <w:r w:rsidRPr="0097433A">
        <w:rPr>
          <w:rFonts w:ascii="Arial" w:eastAsiaTheme="minorHAnsi" w:hAnsi="Arial" w:cs="Arial"/>
          <w:b/>
          <w:color w:val="000000"/>
          <w:lang w:bidi="ar-SA"/>
        </w:rPr>
        <w:t>Preparation</w:t>
      </w:r>
    </w:p>
    <w:p w:rsidR="0097433A" w:rsidRPr="0097433A" w:rsidRDefault="0097433A" w:rsidP="00AF1CE1">
      <w:pPr>
        <w:pStyle w:val="BodyText"/>
        <w:numPr>
          <w:ilvl w:val="1"/>
          <w:numId w:val="2"/>
        </w:numPr>
        <w:rPr>
          <w:rFonts w:ascii="Arial" w:eastAsiaTheme="minorHAnsi" w:hAnsi="Arial" w:cs="Arial"/>
          <w:color w:val="000000"/>
          <w:lang w:bidi="ar-SA"/>
        </w:rPr>
      </w:pPr>
      <w:r w:rsidRPr="0097433A">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rsidR="0097433A" w:rsidRDefault="0097433A" w:rsidP="00AF1CE1">
      <w:pPr>
        <w:pStyle w:val="BodyText"/>
        <w:numPr>
          <w:ilvl w:val="1"/>
          <w:numId w:val="2"/>
        </w:numPr>
        <w:rPr>
          <w:rFonts w:ascii="Arial" w:eastAsiaTheme="minorHAnsi" w:hAnsi="Arial" w:cs="Arial"/>
          <w:color w:val="000000"/>
          <w:lang w:bidi="ar-SA"/>
        </w:rPr>
      </w:pPr>
      <w:r w:rsidRPr="0097433A">
        <w:rPr>
          <w:rFonts w:ascii="Arial" w:eastAsiaTheme="minorHAnsi" w:hAnsi="Arial" w:cs="Arial"/>
          <w:color w:val="000000"/>
          <w:lang w:bidi="ar-SA"/>
        </w:rPr>
        <w:t>Protection: Take all necessary steps to prevent damage to material during installation as required in manufacturer's installation instructions.</w:t>
      </w:r>
    </w:p>
    <w:p w:rsidR="0097433A" w:rsidRPr="0097433A" w:rsidRDefault="0097433A" w:rsidP="0097433A">
      <w:pPr>
        <w:pStyle w:val="BodyText"/>
        <w:ind w:left="1080"/>
        <w:rPr>
          <w:rFonts w:ascii="Arial" w:eastAsiaTheme="minorHAnsi" w:hAnsi="Arial" w:cs="Arial"/>
          <w:color w:val="000000"/>
          <w:lang w:bidi="ar-SA"/>
        </w:rPr>
      </w:pPr>
    </w:p>
    <w:p w:rsidR="0097433A" w:rsidRPr="0097433A" w:rsidRDefault="0097433A" w:rsidP="00AF1CE1">
      <w:pPr>
        <w:pStyle w:val="BodyText"/>
        <w:numPr>
          <w:ilvl w:val="0"/>
          <w:numId w:val="2"/>
        </w:numPr>
        <w:rPr>
          <w:rFonts w:ascii="Arial" w:eastAsiaTheme="minorHAnsi" w:hAnsi="Arial" w:cs="Arial"/>
          <w:b/>
          <w:color w:val="000000"/>
          <w:lang w:bidi="ar-SA"/>
        </w:rPr>
      </w:pPr>
      <w:r w:rsidRPr="0097433A">
        <w:rPr>
          <w:rFonts w:ascii="Arial" w:eastAsiaTheme="minorHAnsi" w:hAnsi="Arial" w:cs="Arial"/>
          <w:b/>
          <w:color w:val="000000"/>
          <w:lang w:bidi="ar-SA"/>
        </w:rPr>
        <w:t>Installation</w:t>
      </w:r>
    </w:p>
    <w:p w:rsidR="0097433A" w:rsidRPr="0097433A" w:rsidRDefault="0097433A" w:rsidP="00AF1CE1">
      <w:pPr>
        <w:pStyle w:val="BodyText"/>
        <w:numPr>
          <w:ilvl w:val="1"/>
          <w:numId w:val="2"/>
        </w:numPr>
        <w:rPr>
          <w:rFonts w:ascii="Arial" w:eastAsiaTheme="minorHAnsi" w:hAnsi="Arial" w:cs="Arial"/>
          <w:color w:val="000000"/>
          <w:lang w:bidi="ar-SA"/>
        </w:rPr>
      </w:pPr>
      <w:r w:rsidRPr="0097433A">
        <w:rPr>
          <w:rFonts w:ascii="Arial" w:eastAsiaTheme="minorHAnsi" w:hAnsi="Arial" w:cs="Arial"/>
          <w:color w:val="000000"/>
          <w:lang w:bidi="ar-SA"/>
        </w:rPr>
        <w:t>Install the work of this section in strict accordance with the manufacturer's recommendations, using only approved adhesive, and locating all components firmly into position, level and plumb.</w:t>
      </w:r>
    </w:p>
    <w:p w:rsidR="0097433A" w:rsidRDefault="0097433A" w:rsidP="00AF1CE1">
      <w:pPr>
        <w:pStyle w:val="BodyText"/>
        <w:numPr>
          <w:ilvl w:val="1"/>
          <w:numId w:val="2"/>
        </w:numPr>
        <w:rPr>
          <w:rFonts w:ascii="Arial" w:eastAsiaTheme="minorHAnsi" w:hAnsi="Arial" w:cs="Arial"/>
          <w:color w:val="000000"/>
          <w:lang w:bidi="ar-SA"/>
        </w:rPr>
      </w:pPr>
      <w:r w:rsidRPr="0097433A">
        <w:rPr>
          <w:rFonts w:ascii="Arial" w:eastAsiaTheme="minorHAnsi" w:hAnsi="Arial" w:cs="Arial"/>
          <w:color w:val="000000"/>
          <w:lang w:bidi="ar-SA"/>
        </w:rPr>
        <w:lastRenderedPageBreak/>
        <w:t>Temperature at the time of installation must be between 65-75ºF (18-24ºC) and be maintained for at least 48 hours after the installation.</w:t>
      </w:r>
    </w:p>
    <w:p w:rsidR="0097433A" w:rsidRPr="0097433A" w:rsidRDefault="0097433A" w:rsidP="0097433A">
      <w:pPr>
        <w:pStyle w:val="BodyText"/>
        <w:ind w:left="1080"/>
        <w:rPr>
          <w:rFonts w:ascii="Arial" w:eastAsiaTheme="minorHAnsi" w:hAnsi="Arial" w:cs="Arial"/>
          <w:color w:val="000000"/>
          <w:lang w:bidi="ar-SA"/>
        </w:rPr>
      </w:pPr>
    </w:p>
    <w:p w:rsidR="0097433A" w:rsidRPr="0097433A" w:rsidRDefault="0097433A" w:rsidP="00AF1CE1">
      <w:pPr>
        <w:pStyle w:val="BodyText"/>
        <w:numPr>
          <w:ilvl w:val="0"/>
          <w:numId w:val="2"/>
        </w:numPr>
        <w:rPr>
          <w:rFonts w:ascii="Arial" w:eastAsiaTheme="minorHAnsi" w:hAnsi="Arial" w:cs="Arial"/>
          <w:b/>
          <w:color w:val="000000"/>
          <w:lang w:bidi="ar-SA"/>
        </w:rPr>
      </w:pPr>
      <w:r w:rsidRPr="0097433A">
        <w:rPr>
          <w:rFonts w:ascii="Arial" w:eastAsiaTheme="minorHAnsi" w:hAnsi="Arial" w:cs="Arial"/>
          <w:b/>
          <w:color w:val="000000"/>
          <w:lang w:bidi="ar-SA"/>
        </w:rPr>
        <w:t>Cleaning</w:t>
      </w:r>
    </w:p>
    <w:p w:rsidR="0097433A" w:rsidRPr="0097433A" w:rsidRDefault="0097433A" w:rsidP="00AF1CE1">
      <w:pPr>
        <w:pStyle w:val="BodyText"/>
        <w:numPr>
          <w:ilvl w:val="1"/>
          <w:numId w:val="2"/>
        </w:numPr>
        <w:rPr>
          <w:rFonts w:ascii="Arial" w:eastAsiaTheme="minorHAnsi" w:hAnsi="Arial" w:cs="Arial"/>
          <w:color w:val="000000"/>
          <w:lang w:bidi="ar-SA"/>
        </w:rPr>
      </w:pPr>
      <w:r w:rsidRPr="0097433A">
        <w:rPr>
          <w:rFonts w:ascii="Arial" w:eastAsiaTheme="minorHAnsi" w:hAnsi="Arial" w:cs="Arial"/>
          <w:color w:val="000000"/>
          <w:lang w:bidi="ar-SA"/>
        </w:rPr>
        <w:t>General: Immediately upon completion of installation, clean rails and accessories in accordance with manufacturer's recommended cleaning method.</w:t>
      </w:r>
    </w:p>
    <w:p w:rsidR="0097433A" w:rsidRDefault="0097433A" w:rsidP="00AF1CE1">
      <w:pPr>
        <w:pStyle w:val="BodyText"/>
        <w:numPr>
          <w:ilvl w:val="1"/>
          <w:numId w:val="2"/>
        </w:numPr>
        <w:rPr>
          <w:rFonts w:ascii="Arial" w:eastAsiaTheme="minorHAnsi" w:hAnsi="Arial" w:cs="Arial"/>
          <w:color w:val="000000"/>
          <w:lang w:bidi="ar-SA"/>
        </w:rPr>
      </w:pPr>
      <w:r w:rsidRPr="0097433A">
        <w:rPr>
          <w:rFonts w:ascii="Arial" w:eastAsiaTheme="minorHAnsi" w:hAnsi="Arial" w:cs="Arial"/>
          <w:color w:val="000000"/>
          <w:lang w:bidi="ar-SA"/>
        </w:rPr>
        <w:t>Remove surplus materials, rubbish and debris resulting from installation as work progresses and upon completion of work.</w:t>
      </w:r>
    </w:p>
    <w:p w:rsidR="0097433A" w:rsidRPr="0097433A" w:rsidRDefault="0097433A" w:rsidP="0097433A">
      <w:pPr>
        <w:pStyle w:val="BodyText"/>
        <w:ind w:left="1080"/>
        <w:rPr>
          <w:rFonts w:ascii="Arial" w:eastAsiaTheme="minorHAnsi" w:hAnsi="Arial" w:cs="Arial"/>
          <w:color w:val="000000"/>
          <w:lang w:bidi="ar-SA"/>
        </w:rPr>
      </w:pPr>
    </w:p>
    <w:p w:rsidR="0097433A" w:rsidRPr="0097433A" w:rsidRDefault="0097433A" w:rsidP="00AF1CE1">
      <w:pPr>
        <w:pStyle w:val="BodyText"/>
        <w:numPr>
          <w:ilvl w:val="0"/>
          <w:numId w:val="2"/>
        </w:numPr>
        <w:rPr>
          <w:rFonts w:ascii="Arial" w:eastAsiaTheme="minorHAnsi" w:hAnsi="Arial" w:cs="Arial"/>
          <w:b/>
          <w:color w:val="000000"/>
          <w:lang w:bidi="ar-SA"/>
        </w:rPr>
      </w:pPr>
      <w:r w:rsidRPr="0097433A">
        <w:rPr>
          <w:rFonts w:ascii="Arial" w:eastAsiaTheme="minorHAnsi" w:hAnsi="Arial" w:cs="Arial"/>
          <w:b/>
          <w:color w:val="000000"/>
          <w:lang w:bidi="ar-SA"/>
        </w:rPr>
        <w:t>Protection</w:t>
      </w:r>
    </w:p>
    <w:p w:rsidR="0097433A" w:rsidRPr="0097433A" w:rsidRDefault="0097433A" w:rsidP="00AF1CE1">
      <w:pPr>
        <w:pStyle w:val="BodyText"/>
        <w:numPr>
          <w:ilvl w:val="1"/>
          <w:numId w:val="2"/>
        </w:numPr>
        <w:rPr>
          <w:rFonts w:ascii="Arial" w:eastAsiaTheme="minorHAnsi" w:hAnsi="Arial" w:cs="Arial"/>
          <w:color w:val="000000"/>
          <w:lang w:bidi="ar-SA"/>
        </w:rPr>
      </w:pPr>
      <w:r w:rsidRPr="0097433A">
        <w:rPr>
          <w:rFonts w:ascii="Arial" w:eastAsiaTheme="minorHAnsi" w:hAnsi="Arial" w:cs="Arial"/>
          <w:color w:val="000000"/>
          <w:lang w:bidi="ar-SA"/>
        </w:rPr>
        <w:t>Protect installed materials to prevent damage by other trades. Use materials that may be easily removed without leaving residue or permanent stains.</w:t>
      </w:r>
    </w:p>
    <w:p w:rsidR="00467C80" w:rsidRPr="008267E5" w:rsidRDefault="00C56A0E" w:rsidP="003152DA">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p>
    <w:sectPr w:rsidR="00467C80" w:rsidRPr="008267E5"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F1CE1" w:rsidRDefault="00AF1CE1">
      <w:r>
        <w:separator/>
      </w:r>
    </w:p>
  </w:endnote>
  <w:endnote w:type="continuationSeparator" w:id="0">
    <w:p w:rsidR="00AF1CE1" w:rsidRDefault="00AF1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43B8FB1C" wp14:editId="2A862BBA">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w:t>
                          </w:r>
                          <w:r w:rsidR="006F5499">
                            <w:rPr>
                              <w:rFonts w:ascii="Arial" w:hAnsi="Arial" w:cs="Arial"/>
                              <w:color w:val="231F20"/>
                              <w:sz w:val="14"/>
                              <w:szCs w:val="14"/>
                            </w:rPr>
                            <w:t>451</w:t>
                          </w:r>
                          <w:r w:rsidR="009D07F2">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8FB1C"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w:t>
                    </w:r>
                    <w:r w:rsidR="006F5499">
                      <w:rPr>
                        <w:rFonts w:ascii="Arial" w:hAnsi="Arial" w:cs="Arial"/>
                        <w:color w:val="231F20"/>
                        <w:sz w:val="14"/>
                        <w:szCs w:val="14"/>
                      </w:rPr>
                      <w:t>451</w:t>
                    </w:r>
                    <w:r w:rsidR="009D07F2">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78484E24" wp14:editId="08EAB78A">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84E24"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F8FD15F" wp14:editId="3B5FF1BE">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AC9E3C2" wp14:editId="5E336C3B">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3C44B"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F1CE1" w:rsidRDefault="00AF1CE1">
      <w:r>
        <w:separator/>
      </w:r>
    </w:p>
  </w:footnote>
  <w:footnote w:type="continuationSeparator" w:id="0">
    <w:p w:rsidR="00AF1CE1" w:rsidRDefault="00AF1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0D76C48E" wp14:editId="205F2F9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A84988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EB16993" wp14:editId="772C35A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16993"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613D854" wp14:editId="725F0E6A">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D854"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5224B64"/>
    <w:multiLevelType w:val="multilevel"/>
    <w:tmpl w:val="DAACB1FA"/>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52C4610B"/>
    <w:multiLevelType w:val="multilevel"/>
    <w:tmpl w:val="8098A640"/>
    <w:lvl w:ilvl="0">
      <w:start w:val="1"/>
      <w:numFmt w:val="decimal"/>
      <w:lvlText w:val="3.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4"/>
  </w:num>
  <w:num w:numId="2">
    <w:abstractNumId w:val="3"/>
  </w:num>
  <w:num w:numId="3">
    <w:abstractNumId w:val="2"/>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7E"/>
    <w:rsid w:val="0001716D"/>
    <w:rsid w:val="00020AF9"/>
    <w:rsid w:val="00044E78"/>
    <w:rsid w:val="00047809"/>
    <w:rsid w:val="0005661B"/>
    <w:rsid w:val="000A2200"/>
    <w:rsid w:val="000A46F6"/>
    <w:rsid w:val="000D52BB"/>
    <w:rsid w:val="000F110B"/>
    <w:rsid w:val="0014027A"/>
    <w:rsid w:val="00140292"/>
    <w:rsid w:val="00155D81"/>
    <w:rsid w:val="00177D68"/>
    <w:rsid w:val="00193F8D"/>
    <w:rsid w:val="001C6F98"/>
    <w:rsid w:val="001D235E"/>
    <w:rsid w:val="001D2E52"/>
    <w:rsid w:val="001E05E6"/>
    <w:rsid w:val="002000FB"/>
    <w:rsid w:val="00204D21"/>
    <w:rsid w:val="00207696"/>
    <w:rsid w:val="0026102E"/>
    <w:rsid w:val="00266ACC"/>
    <w:rsid w:val="002736A6"/>
    <w:rsid w:val="00287776"/>
    <w:rsid w:val="002C056E"/>
    <w:rsid w:val="00307403"/>
    <w:rsid w:val="003152DA"/>
    <w:rsid w:val="003E6075"/>
    <w:rsid w:val="00467C80"/>
    <w:rsid w:val="004C6324"/>
    <w:rsid w:val="005E21A0"/>
    <w:rsid w:val="005F6F68"/>
    <w:rsid w:val="00690CC3"/>
    <w:rsid w:val="00697EBF"/>
    <w:rsid w:val="006D1EF0"/>
    <w:rsid w:val="006F5499"/>
    <w:rsid w:val="00705CCF"/>
    <w:rsid w:val="00730E54"/>
    <w:rsid w:val="00750E6B"/>
    <w:rsid w:val="0078059C"/>
    <w:rsid w:val="007836C4"/>
    <w:rsid w:val="007E491C"/>
    <w:rsid w:val="008114C4"/>
    <w:rsid w:val="00814F03"/>
    <w:rsid w:val="008267E5"/>
    <w:rsid w:val="00827235"/>
    <w:rsid w:val="00830B5A"/>
    <w:rsid w:val="00837730"/>
    <w:rsid w:val="0085166C"/>
    <w:rsid w:val="00852683"/>
    <w:rsid w:val="0085645A"/>
    <w:rsid w:val="00857EBC"/>
    <w:rsid w:val="008629D1"/>
    <w:rsid w:val="008A16D9"/>
    <w:rsid w:val="008B05DF"/>
    <w:rsid w:val="008C0015"/>
    <w:rsid w:val="008C373D"/>
    <w:rsid w:val="008F13D0"/>
    <w:rsid w:val="008F5191"/>
    <w:rsid w:val="00947B63"/>
    <w:rsid w:val="0097433A"/>
    <w:rsid w:val="009827DB"/>
    <w:rsid w:val="009865A9"/>
    <w:rsid w:val="009B51E9"/>
    <w:rsid w:val="009D07F2"/>
    <w:rsid w:val="00A2765F"/>
    <w:rsid w:val="00A35132"/>
    <w:rsid w:val="00A42138"/>
    <w:rsid w:val="00A81727"/>
    <w:rsid w:val="00A95886"/>
    <w:rsid w:val="00AB0281"/>
    <w:rsid w:val="00AC2D3C"/>
    <w:rsid w:val="00AC32EC"/>
    <w:rsid w:val="00AD1C42"/>
    <w:rsid w:val="00AF1CE1"/>
    <w:rsid w:val="00B17722"/>
    <w:rsid w:val="00B32912"/>
    <w:rsid w:val="00B42C4E"/>
    <w:rsid w:val="00B46C41"/>
    <w:rsid w:val="00B65EA5"/>
    <w:rsid w:val="00BB677C"/>
    <w:rsid w:val="00BD4B29"/>
    <w:rsid w:val="00BF7061"/>
    <w:rsid w:val="00C05E77"/>
    <w:rsid w:val="00C12CD5"/>
    <w:rsid w:val="00C210C4"/>
    <w:rsid w:val="00C475AB"/>
    <w:rsid w:val="00C56A0E"/>
    <w:rsid w:val="00C779F7"/>
    <w:rsid w:val="00C83646"/>
    <w:rsid w:val="00C90F1C"/>
    <w:rsid w:val="00C91F7E"/>
    <w:rsid w:val="00CA6EDC"/>
    <w:rsid w:val="00D34D9D"/>
    <w:rsid w:val="00D54F80"/>
    <w:rsid w:val="00D608B6"/>
    <w:rsid w:val="00D622CA"/>
    <w:rsid w:val="00D72724"/>
    <w:rsid w:val="00DE2049"/>
    <w:rsid w:val="00E205F9"/>
    <w:rsid w:val="00E23151"/>
    <w:rsid w:val="00E71861"/>
    <w:rsid w:val="00ED5C52"/>
    <w:rsid w:val="00EE31B4"/>
    <w:rsid w:val="00F03A30"/>
    <w:rsid w:val="00F341E4"/>
    <w:rsid w:val="00F37804"/>
    <w:rsid w:val="00F41442"/>
    <w:rsid w:val="00F45E12"/>
    <w:rsid w:val="00F659C9"/>
    <w:rsid w:val="00F73CA8"/>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41CFF"/>
  <w15:docId w15:val="{31E223B2-A0A9-C341-938F-023A3958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8B05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05DF"/>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D52BB"/>
    <w:rPr>
      <w:color w:val="0000FF" w:themeColor="hyperlink"/>
      <w:u w:val="single"/>
    </w:rPr>
  </w:style>
  <w:style w:type="character" w:styleId="UnresolvedMention">
    <w:name w:val="Unresolved Mention"/>
    <w:basedOn w:val="DefaultParagraphFont"/>
    <w:uiPriority w:val="99"/>
    <w:semiHidden/>
    <w:unhideWhenUsed/>
    <w:rsid w:val="000D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57638DF3-BB1C-42B0-AD7B-D865AA049674}"/>
</file>

<file path=customXml/itemProps3.xml><?xml version="1.0" encoding="utf-8"?>
<ds:datastoreItem xmlns:ds="http://schemas.openxmlformats.org/officeDocument/2006/customXml" ds:itemID="{44A81A19-2956-40B9-83ED-1137C2D49ED6}"/>
</file>

<file path=customXml/itemProps4.xml><?xml version="1.0" encoding="utf-8"?>
<ds:datastoreItem xmlns:ds="http://schemas.openxmlformats.org/officeDocument/2006/customXml" ds:itemID="{929EA4BE-0C0A-4FA7-89E5-9665ADFC0356}"/>
</file>

<file path=docProps/app.xml><?xml version="1.0" encoding="utf-8"?>
<Properties xmlns="http://schemas.openxmlformats.org/officeDocument/2006/extended-properties" xmlns:vt="http://schemas.openxmlformats.org/officeDocument/2006/docPropsVTypes">
  <Template>_Specification_Guide_Template_IPS.dotx</Template>
  <TotalTime>2</TotalTime>
  <Pages>3</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2020-07-09T11:56:00Z</cp:lastPrinted>
  <dcterms:created xsi:type="dcterms:W3CDTF">2020-07-09T11:57:00Z</dcterms:created>
  <dcterms:modified xsi:type="dcterms:W3CDTF">2020-07-09T11:59:00Z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