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31A26" w14:textId="6E403B2E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 xml:space="preserve">Suggested Specifications | Section 10 </w:t>
      </w:r>
      <w:r w:rsidR="00B20B65">
        <w:rPr>
          <w:rFonts w:ascii="Arial" w:hAnsi="Arial" w:cs="Arial"/>
          <w:b/>
        </w:rPr>
        <w:t>19</w:t>
      </w:r>
      <w:r w:rsidR="00B17722" w:rsidRPr="000A46F6">
        <w:rPr>
          <w:rFonts w:ascii="Arial" w:hAnsi="Arial" w:cs="Arial"/>
          <w:b/>
        </w:rPr>
        <w:t xml:space="preserve"> </w:t>
      </w:r>
      <w:r w:rsidR="00B20B65">
        <w:rPr>
          <w:rFonts w:ascii="Arial" w:hAnsi="Arial" w:cs="Arial"/>
          <w:b/>
        </w:rPr>
        <w:t>00</w:t>
      </w:r>
    </w:p>
    <w:p w14:paraId="0FDF1699" w14:textId="05AB8EB8" w:rsidR="00C90F1C" w:rsidRPr="00D54F80" w:rsidRDefault="00B20B65" w:rsidP="00B17722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Vinyl Shower Curtains</w:t>
      </w:r>
    </w:p>
    <w:p w14:paraId="7C72A98B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55DF4204" w14:textId="77777777" w:rsidR="00521B5C" w:rsidRPr="00521B5C" w:rsidRDefault="00521B5C" w:rsidP="00521B5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656B13B8" w14:textId="1DAEC596" w:rsidR="00B20B65" w:rsidRPr="00B20B65" w:rsidRDefault="00B20B65" w:rsidP="00B20B65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P</w:t>
      </w:r>
      <w:r w:rsidR="00DF2830">
        <w:rPr>
          <w:rFonts w:ascii="Arial" w:eastAsiaTheme="minorHAnsi" w:hAnsi="Arial" w:cs="Arial"/>
          <w:b/>
          <w:color w:val="000000"/>
          <w:lang w:bidi="ar-SA"/>
        </w:rPr>
        <w:t>art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 xml:space="preserve"> 1 – G</w:t>
      </w:r>
      <w:r w:rsidR="00DF2830">
        <w:rPr>
          <w:rFonts w:ascii="Arial" w:eastAsiaTheme="minorHAnsi" w:hAnsi="Arial" w:cs="Arial"/>
          <w:b/>
          <w:color w:val="000000"/>
          <w:lang w:bidi="ar-SA"/>
        </w:rPr>
        <w:t>eneral</w:t>
      </w:r>
    </w:p>
    <w:p w14:paraId="57E0601F" w14:textId="167E323D" w:rsidR="00B20B65" w:rsidRPr="00B20B65" w:rsidRDefault="00DF2830" w:rsidP="00DF2830">
      <w:pPr>
        <w:pStyle w:val="BodyText"/>
        <w:numPr>
          <w:ilvl w:val="1"/>
          <w:numId w:val="21"/>
        </w:numPr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>
        <w:rPr>
          <w:rFonts w:ascii="Arial" w:eastAsiaTheme="minorHAnsi" w:hAnsi="Arial" w:cs="Arial"/>
          <w:b/>
          <w:color w:val="000000"/>
          <w:lang w:bidi="ar-SA"/>
        </w:rPr>
        <w:t>Related Documents</w:t>
      </w:r>
    </w:p>
    <w:p w14:paraId="55D45CC7" w14:textId="77777777" w:rsidR="00B20B65" w:rsidRPr="00B20B65" w:rsidRDefault="00B20B65" w:rsidP="00DF2830">
      <w:pPr>
        <w:pStyle w:val="BodyText"/>
        <w:numPr>
          <w:ilvl w:val="0"/>
          <w:numId w:val="22"/>
        </w:numPr>
        <w:ind w:left="15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Drawings and general provisions of the Contract, including General and Supplementary Conditions and Division 1 Specification Sections, apply to this Section.</w:t>
      </w:r>
      <w:r w:rsidRPr="00B20B65">
        <w:rPr>
          <w:rFonts w:ascii="Arial" w:eastAsiaTheme="minorHAnsi" w:hAnsi="Arial" w:cs="Arial"/>
          <w:color w:val="000000"/>
          <w:lang w:bidi="ar-SA"/>
        </w:rPr>
        <w:br/>
      </w:r>
    </w:p>
    <w:p w14:paraId="4EF81E20" w14:textId="6098253F" w:rsidR="00B20B65" w:rsidRPr="00B20B65" w:rsidRDefault="00DF2830" w:rsidP="00DF2830">
      <w:pPr>
        <w:pStyle w:val="BodyText"/>
        <w:numPr>
          <w:ilvl w:val="1"/>
          <w:numId w:val="21"/>
        </w:numPr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1FA897AE" w14:textId="75D0C867" w:rsidR="00B20B65" w:rsidRPr="00B20B65" w:rsidRDefault="00B20B65" w:rsidP="00DF2830">
      <w:pPr>
        <w:pStyle w:val="BodyText"/>
        <w:numPr>
          <w:ilvl w:val="0"/>
          <w:numId w:val="23"/>
        </w:numPr>
        <w:ind w:firstLine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This section includes the following:</w:t>
      </w:r>
    </w:p>
    <w:p w14:paraId="21CFB0D3" w14:textId="77777777" w:rsidR="00B20B65" w:rsidRPr="00B20B65" w:rsidRDefault="00B20B65" w:rsidP="00DF2830">
      <w:pPr>
        <w:pStyle w:val="BodyText"/>
        <w:numPr>
          <w:ilvl w:val="0"/>
          <w:numId w:val="24"/>
        </w:numPr>
        <w:ind w:firstLine="6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Vinyl shower curtains</w:t>
      </w:r>
    </w:p>
    <w:p w14:paraId="37BF547D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53D42CFF" w14:textId="1777CCD9" w:rsidR="00B20B65" w:rsidRPr="00B20B65" w:rsidRDefault="00B20B65" w:rsidP="00DF2830">
      <w:pPr>
        <w:pStyle w:val="BodyText"/>
        <w:tabs>
          <w:tab w:val="left" w:pos="90"/>
        </w:tabs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1.03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Performance Requirements</w:t>
      </w:r>
    </w:p>
    <w:p w14:paraId="0DCF0FED" w14:textId="07885788" w:rsidR="00B20B65" w:rsidRPr="00B20B65" w:rsidRDefault="00B20B65" w:rsidP="00DF2830">
      <w:pPr>
        <w:pStyle w:val="BodyText"/>
        <w:numPr>
          <w:ilvl w:val="0"/>
          <w:numId w:val="25"/>
        </w:numPr>
        <w:ind w:firstLine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Curtains:  Provide curtain fabrics with the following characteristics:</w:t>
      </w:r>
    </w:p>
    <w:p w14:paraId="5BA2B00B" w14:textId="77777777" w:rsidR="00B20B65" w:rsidRPr="00B20B65" w:rsidRDefault="00B20B65" w:rsidP="00DF2830">
      <w:pPr>
        <w:pStyle w:val="BodyText"/>
        <w:numPr>
          <w:ilvl w:val="0"/>
          <w:numId w:val="26"/>
        </w:numPr>
        <w:ind w:left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Fabrics are flame resistant and are identical to those that have passed NFPA 701 when tested by a testing and inspecting agency acceptable to authorities having jurisdiction (AHJ).</w:t>
      </w:r>
      <w:r w:rsidRPr="00B20B65">
        <w:rPr>
          <w:rFonts w:ascii="Arial" w:eastAsiaTheme="minorHAnsi" w:hAnsi="Arial" w:cs="Arial"/>
          <w:color w:val="000000"/>
          <w:lang w:bidi="ar-SA"/>
        </w:rPr>
        <w:br/>
      </w:r>
    </w:p>
    <w:p w14:paraId="0B4871A3" w14:textId="10C73A5B" w:rsidR="00B20B65" w:rsidRPr="00B20B65" w:rsidRDefault="00DF2830" w:rsidP="00DF2830">
      <w:pPr>
        <w:pStyle w:val="BodyText"/>
        <w:numPr>
          <w:ilvl w:val="1"/>
          <w:numId w:val="29"/>
        </w:numPr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753C334F" w14:textId="5C1E8F81" w:rsidR="00B20B65" w:rsidRPr="00B20B65" w:rsidRDefault="00B20B65" w:rsidP="00DF2830">
      <w:pPr>
        <w:pStyle w:val="BodyText"/>
        <w:numPr>
          <w:ilvl w:val="0"/>
          <w:numId w:val="27"/>
        </w:numPr>
        <w:ind w:left="15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Product Data: Submit copies of manufacturer’s detailed technical data for materials, fabrication, and physical appearance.</w:t>
      </w:r>
    </w:p>
    <w:p w14:paraId="21894746" w14:textId="1B742108" w:rsidR="00B20B65" w:rsidRPr="00B20B65" w:rsidRDefault="00B20B65" w:rsidP="00DF2830">
      <w:pPr>
        <w:pStyle w:val="BodyText"/>
        <w:numPr>
          <w:ilvl w:val="0"/>
          <w:numId w:val="27"/>
        </w:numPr>
        <w:ind w:left="15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Shop Drawings: Show layout and types of cubicle curtains, sizes of curtains, and number of carriers.</w:t>
      </w:r>
    </w:p>
    <w:p w14:paraId="2A801FB9" w14:textId="7B971A7B" w:rsidR="00B20B65" w:rsidRPr="00B20B65" w:rsidRDefault="00B20B65" w:rsidP="00DF2830">
      <w:pPr>
        <w:pStyle w:val="BodyText"/>
        <w:numPr>
          <w:ilvl w:val="0"/>
          <w:numId w:val="27"/>
        </w:numPr>
        <w:ind w:left="15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Samples for Verification: Provide samples of the following</w:t>
      </w:r>
    </w:p>
    <w:p w14:paraId="104DC723" w14:textId="77777777" w:rsidR="00B20B65" w:rsidRPr="00B20B65" w:rsidRDefault="00B20B65" w:rsidP="00DF2830">
      <w:pPr>
        <w:pStyle w:val="BodyText"/>
        <w:numPr>
          <w:ilvl w:val="0"/>
          <w:numId w:val="28"/>
        </w:numPr>
        <w:ind w:left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 xml:space="preserve">Curtain Fabric:  12-inch square swatch or larger sample as required to show complete pattern repeat, from dye lot used for the work, with specified treatments applied.  </w:t>
      </w:r>
      <w:r w:rsidRPr="00B20B65">
        <w:rPr>
          <w:rFonts w:ascii="Arial" w:eastAsiaTheme="minorHAnsi" w:hAnsi="Arial" w:cs="Arial"/>
          <w:color w:val="000000"/>
          <w:lang w:bidi="ar-SA"/>
        </w:rPr>
        <w:br/>
      </w:r>
    </w:p>
    <w:p w14:paraId="5030280E" w14:textId="41880B39" w:rsidR="00B20B65" w:rsidRPr="00B20B65" w:rsidRDefault="00DF2830" w:rsidP="00DF2830">
      <w:pPr>
        <w:pStyle w:val="BodyText"/>
        <w:numPr>
          <w:ilvl w:val="1"/>
          <w:numId w:val="29"/>
        </w:numPr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>
        <w:rPr>
          <w:rFonts w:ascii="Arial" w:eastAsiaTheme="minorHAnsi" w:hAnsi="Arial" w:cs="Arial"/>
          <w:b/>
          <w:color w:val="000000"/>
          <w:lang w:bidi="ar-SA"/>
        </w:rPr>
        <w:t>Warranty</w:t>
      </w:r>
    </w:p>
    <w:p w14:paraId="627D717B" w14:textId="77777777" w:rsidR="00B20B65" w:rsidRPr="00B20B65" w:rsidRDefault="00B20B65" w:rsidP="00DF2830">
      <w:pPr>
        <w:pStyle w:val="BodyText"/>
        <w:numPr>
          <w:ilvl w:val="0"/>
          <w:numId w:val="30"/>
        </w:numPr>
        <w:ind w:left="15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Provide copy of manufacturer’s standard warranty.</w:t>
      </w:r>
    </w:p>
    <w:p w14:paraId="01777812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187150AF" w14:textId="0AAAF98C" w:rsidR="00B20B65" w:rsidRPr="00B20B65" w:rsidRDefault="00DF2830" w:rsidP="00B20B65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>
        <w:rPr>
          <w:rFonts w:ascii="Arial" w:eastAsiaTheme="minorHAnsi" w:hAnsi="Arial" w:cs="Arial"/>
          <w:b/>
          <w:color w:val="000000"/>
          <w:lang w:bidi="ar-SA"/>
        </w:rPr>
        <w:t>Part</w:t>
      </w:r>
      <w:r w:rsidR="00B20B65" w:rsidRPr="00B20B65">
        <w:rPr>
          <w:rFonts w:ascii="Arial" w:eastAsiaTheme="minorHAnsi" w:hAnsi="Arial" w:cs="Arial"/>
          <w:b/>
          <w:color w:val="000000"/>
          <w:lang w:bidi="ar-SA"/>
        </w:rPr>
        <w:t xml:space="preserve"> 2 - P</w:t>
      </w:r>
      <w:r>
        <w:rPr>
          <w:rFonts w:ascii="Arial" w:eastAsiaTheme="minorHAnsi" w:hAnsi="Arial" w:cs="Arial"/>
          <w:b/>
          <w:color w:val="000000"/>
          <w:lang w:bidi="ar-SA"/>
        </w:rPr>
        <w:t>roducts</w:t>
      </w:r>
    </w:p>
    <w:p w14:paraId="4B45AC6B" w14:textId="2507C51A" w:rsidR="00B20B65" w:rsidRPr="00B20B65" w:rsidRDefault="00B20B65" w:rsidP="00DF2830">
      <w:pPr>
        <w:pStyle w:val="BodyText"/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2.01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4AF44F33" w14:textId="155C2D9F" w:rsidR="00B20B65" w:rsidRPr="00B20B65" w:rsidRDefault="00B20B65" w:rsidP="00DF2830">
      <w:pPr>
        <w:pStyle w:val="BodyText"/>
        <w:numPr>
          <w:ilvl w:val="0"/>
          <w:numId w:val="1"/>
        </w:numPr>
        <w:ind w:left="15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Subject to compliance with the requirements listed, provide cubicle curtains from the following manufacturer:</w:t>
      </w:r>
    </w:p>
    <w:p w14:paraId="198F3890" w14:textId="77777777" w:rsidR="00B20B65" w:rsidRPr="00B20B65" w:rsidRDefault="00B20B65" w:rsidP="00DF2830">
      <w:pPr>
        <w:pStyle w:val="BodyText"/>
        <w:numPr>
          <w:ilvl w:val="0"/>
          <w:numId w:val="2"/>
        </w:numPr>
        <w:ind w:left="207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CS Cubicle Curtains, a Division of Construction Specialties, Inc.</w:t>
      </w:r>
    </w:p>
    <w:p w14:paraId="2679A868" w14:textId="77777777" w:rsidR="00B20B65" w:rsidRPr="00B20B65" w:rsidRDefault="00B20B65" w:rsidP="00DF2830">
      <w:pPr>
        <w:pStyle w:val="BodyText"/>
        <w:ind w:firstLine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3 Werner Way</w:t>
      </w:r>
    </w:p>
    <w:p w14:paraId="243E6B2F" w14:textId="77777777" w:rsidR="00B20B65" w:rsidRPr="00B20B65" w:rsidRDefault="00B20B65" w:rsidP="00DF2830">
      <w:pPr>
        <w:pStyle w:val="BodyText"/>
        <w:ind w:firstLine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Lebanon, NJ 08833</w:t>
      </w:r>
    </w:p>
    <w:p w14:paraId="09A2B5E8" w14:textId="77777777" w:rsidR="00B20B65" w:rsidRPr="00B20B65" w:rsidRDefault="00B20B65" w:rsidP="00DF2830">
      <w:pPr>
        <w:pStyle w:val="BodyText"/>
        <w:ind w:firstLine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P: (800) 416 - 1102</w:t>
      </w:r>
    </w:p>
    <w:p w14:paraId="422931DD" w14:textId="77777777" w:rsidR="00B20B65" w:rsidRPr="00B20B65" w:rsidRDefault="00B20B65" w:rsidP="00DF2830">
      <w:pPr>
        <w:pStyle w:val="BodyText"/>
        <w:ind w:firstLine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CCInfo@c-sgroup.com</w:t>
      </w:r>
    </w:p>
    <w:p w14:paraId="38894941" w14:textId="0C4EF106" w:rsidR="00B20B65" w:rsidRPr="00B20B65" w:rsidRDefault="00B20B65" w:rsidP="00DF2830">
      <w:pPr>
        <w:pStyle w:val="BodyText"/>
        <w:ind w:firstLine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www.c-sgroup.com</w:t>
      </w:r>
    </w:p>
    <w:p w14:paraId="05CC14BD" w14:textId="77777777" w:rsidR="00B20B65" w:rsidRPr="00B20B65" w:rsidRDefault="00B20B65" w:rsidP="00DF2830">
      <w:pPr>
        <w:pStyle w:val="BodyText"/>
        <w:numPr>
          <w:ilvl w:val="0"/>
          <w:numId w:val="2"/>
        </w:numPr>
        <w:ind w:hanging="146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Alternative manufacturers will not be accepted</w:t>
      </w:r>
    </w:p>
    <w:p w14:paraId="01444D23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794C24FB" w14:textId="058FD0F5" w:rsidR="00B20B65" w:rsidRPr="00B20B65" w:rsidRDefault="00B20B65" w:rsidP="00DF2830">
      <w:pPr>
        <w:pStyle w:val="BodyText"/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2.02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793399E5" w14:textId="376F4D47" w:rsidR="00B20B65" w:rsidRPr="00B20B65" w:rsidRDefault="00B20B65" w:rsidP="00DF2830">
      <w:pPr>
        <w:pStyle w:val="BodyText"/>
        <w:numPr>
          <w:ilvl w:val="0"/>
          <w:numId w:val="31"/>
        </w:numPr>
        <w:ind w:left="1620" w:hanging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Shower Curtain:</w:t>
      </w:r>
    </w:p>
    <w:p w14:paraId="4BA3CD38" w14:textId="77777777" w:rsidR="00B20B65" w:rsidRPr="00B20B65" w:rsidRDefault="00B20B65" w:rsidP="00DF2830">
      <w:pPr>
        <w:pStyle w:val="BodyText"/>
        <w:numPr>
          <w:ilvl w:val="0"/>
          <w:numId w:val="13"/>
        </w:numPr>
        <w:ind w:firstLine="6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 xml:space="preserve">Fabric:  Fabric to be vinyl, intrinsically fire retardant, and antimicrobial. </w:t>
      </w:r>
    </w:p>
    <w:p w14:paraId="6604ADE4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5C8FE7C8" w14:textId="7876A06B" w:rsidR="00B20B65" w:rsidRPr="00B20B65" w:rsidRDefault="00B20B65" w:rsidP="00DF2830">
      <w:pPr>
        <w:pStyle w:val="BodyText"/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2.03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Pattern and Color</w:t>
      </w:r>
    </w:p>
    <w:p w14:paraId="17BBC956" w14:textId="77777777" w:rsidR="00B20B65" w:rsidRPr="003B2673" w:rsidRDefault="00B20B65" w:rsidP="00DF2830">
      <w:pPr>
        <w:pStyle w:val="BodyText"/>
        <w:ind w:firstLine="1170"/>
        <w:rPr>
          <w:rFonts w:ascii="Arial" w:eastAsiaTheme="minorHAnsi" w:hAnsi="Arial" w:cs="Arial"/>
          <w:color w:val="C00000"/>
          <w:lang w:bidi="ar-SA"/>
        </w:rPr>
      </w:pPr>
      <w:r w:rsidRPr="003B2673">
        <w:rPr>
          <w:rFonts w:ascii="Arial" w:eastAsiaTheme="minorHAnsi" w:hAnsi="Arial" w:cs="Arial"/>
          <w:color w:val="C00000"/>
          <w:lang w:bidi="ar-SA"/>
        </w:rPr>
        <w:t>&lt;**Note to specifier – please select one of the following standard colors for shower curtains&gt;</w:t>
      </w:r>
    </w:p>
    <w:p w14:paraId="1A27AE61" w14:textId="43F47236" w:rsidR="00B20B65" w:rsidRPr="00B20B65" w:rsidRDefault="00B20B65" w:rsidP="00DF2830">
      <w:pPr>
        <w:pStyle w:val="BodyText"/>
        <w:numPr>
          <w:ilvl w:val="0"/>
          <w:numId w:val="32"/>
        </w:numPr>
        <w:tabs>
          <w:tab w:val="clear" w:pos="720"/>
        </w:tabs>
        <w:ind w:left="1620" w:hanging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Shower Curtain Fabric: Fabric to be CS Sure-Check linen fabric in the following color:</w:t>
      </w:r>
    </w:p>
    <w:p w14:paraId="7F59734F" w14:textId="77777777" w:rsidR="00B20B65" w:rsidRPr="00B20B65" w:rsidRDefault="00B20B65" w:rsidP="00DF2830">
      <w:pPr>
        <w:pStyle w:val="BodyText"/>
        <w:numPr>
          <w:ilvl w:val="0"/>
          <w:numId w:val="33"/>
        </w:numPr>
        <w:ind w:left="24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Light Blue</w:t>
      </w:r>
    </w:p>
    <w:p w14:paraId="25A9A71F" w14:textId="77777777" w:rsidR="00B20B65" w:rsidRPr="00B20B65" w:rsidRDefault="00B20B65" w:rsidP="00DF2830">
      <w:pPr>
        <w:pStyle w:val="BodyText"/>
        <w:numPr>
          <w:ilvl w:val="0"/>
          <w:numId w:val="33"/>
        </w:numPr>
        <w:ind w:firstLine="2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Bordeaux</w:t>
      </w:r>
    </w:p>
    <w:p w14:paraId="787D08D4" w14:textId="77777777" w:rsidR="00B20B65" w:rsidRPr="00B20B65" w:rsidRDefault="00B20B65" w:rsidP="00DF2830">
      <w:pPr>
        <w:pStyle w:val="BodyText"/>
        <w:numPr>
          <w:ilvl w:val="0"/>
          <w:numId w:val="33"/>
        </w:numPr>
        <w:ind w:left="24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Dune</w:t>
      </w:r>
    </w:p>
    <w:p w14:paraId="6FC8B289" w14:textId="77777777" w:rsidR="00B20B65" w:rsidRPr="00B20B65" w:rsidRDefault="00B20B65" w:rsidP="00DF2830">
      <w:pPr>
        <w:pStyle w:val="BodyText"/>
        <w:numPr>
          <w:ilvl w:val="0"/>
          <w:numId w:val="33"/>
        </w:numPr>
        <w:ind w:firstLine="2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Mint</w:t>
      </w:r>
    </w:p>
    <w:p w14:paraId="017625FD" w14:textId="77777777" w:rsidR="00B20B65" w:rsidRPr="00B20B65" w:rsidRDefault="00B20B65" w:rsidP="00DF2830">
      <w:pPr>
        <w:pStyle w:val="BodyText"/>
        <w:numPr>
          <w:ilvl w:val="0"/>
          <w:numId w:val="33"/>
        </w:numPr>
        <w:ind w:left="2430"/>
        <w:rPr>
          <w:rFonts w:ascii="Arial" w:eastAsiaTheme="minorHAnsi" w:hAnsi="Arial" w:cs="Arial"/>
          <w:color w:val="000000"/>
          <w:lang w:bidi="ar-SA"/>
        </w:rPr>
      </w:pPr>
      <w:proofErr w:type="spellStart"/>
      <w:r w:rsidRPr="00B20B65">
        <w:rPr>
          <w:rFonts w:ascii="Arial" w:eastAsiaTheme="minorHAnsi" w:hAnsi="Arial" w:cs="Arial"/>
          <w:color w:val="000000"/>
          <w:lang w:bidi="ar-SA"/>
        </w:rPr>
        <w:t>Muave</w:t>
      </w:r>
      <w:proofErr w:type="spellEnd"/>
    </w:p>
    <w:p w14:paraId="2C9C03E6" w14:textId="77777777" w:rsidR="00B20B65" w:rsidRPr="00B20B65" w:rsidRDefault="00B20B65" w:rsidP="00DF2830">
      <w:pPr>
        <w:pStyle w:val="BodyText"/>
        <w:numPr>
          <w:ilvl w:val="0"/>
          <w:numId w:val="33"/>
        </w:numPr>
        <w:ind w:left="24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lastRenderedPageBreak/>
        <w:t>Fawn</w:t>
      </w:r>
    </w:p>
    <w:p w14:paraId="784E4FBE" w14:textId="77777777" w:rsidR="00B20B65" w:rsidRPr="00B20B65" w:rsidRDefault="00B20B65" w:rsidP="00DF2830">
      <w:pPr>
        <w:pStyle w:val="BodyText"/>
        <w:numPr>
          <w:ilvl w:val="0"/>
          <w:numId w:val="33"/>
        </w:numPr>
        <w:ind w:firstLine="2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Yellow</w:t>
      </w:r>
    </w:p>
    <w:p w14:paraId="6F561269" w14:textId="77777777" w:rsidR="00B20B65" w:rsidRPr="00B20B65" w:rsidRDefault="00B20B65" w:rsidP="00DF2830">
      <w:pPr>
        <w:pStyle w:val="BodyText"/>
        <w:numPr>
          <w:ilvl w:val="0"/>
          <w:numId w:val="33"/>
        </w:numPr>
        <w:ind w:firstLine="2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Translucent</w:t>
      </w:r>
    </w:p>
    <w:p w14:paraId="540D3B68" w14:textId="77777777" w:rsidR="00B20B65" w:rsidRPr="00B20B65" w:rsidRDefault="00B20B65" w:rsidP="00DF2830">
      <w:pPr>
        <w:pStyle w:val="BodyText"/>
        <w:numPr>
          <w:ilvl w:val="0"/>
          <w:numId w:val="33"/>
        </w:numPr>
        <w:ind w:left="24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White</w:t>
      </w:r>
    </w:p>
    <w:p w14:paraId="1AACE8F7" w14:textId="77777777" w:rsidR="00B20B65" w:rsidRPr="00B20B65" w:rsidRDefault="00B20B65" w:rsidP="00DF2830">
      <w:pPr>
        <w:pStyle w:val="BodyText"/>
        <w:numPr>
          <w:ilvl w:val="0"/>
          <w:numId w:val="33"/>
        </w:numPr>
        <w:ind w:left="24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Seafoam</w:t>
      </w:r>
    </w:p>
    <w:p w14:paraId="7671F995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21AA08C4" w14:textId="00735728" w:rsidR="00B20B65" w:rsidRPr="00B20B65" w:rsidRDefault="00B20B65" w:rsidP="00DF2830">
      <w:pPr>
        <w:pStyle w:val="BodyText"/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2.04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275B4D2F" w14:textId="2C2094A3" w:rsidR="00B20B65" w:rsidRPr="00B20B65" w:rsidRDefault="00B20B65" w:rsidP="00DF2830">
      <w:pPr>
        <w:pStyle w:val="BodyText"/>
        <w:numPr>
          <w:ilvl w:val="0"/>
          <w:numId w:val="14"/>
        </w:numPr>
        <w:ind w:left="1620" w:hanging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Shower Curtains to be fabricated as follows:</w:t>
      </w:r>
    </w:p>
    <w:p w14:paraId="74ACDB4A" w14:textId="78F2F612" w:rsidR="00B20B65" w:rsidRPr="00B20B65" w:rsidRDefault="00B20B65" w:rsidP="00DF2830">
      <w:pPr>
        <w:pStyle w:val="BodyText"/>
        <w:numPr>
          <w:ilvl w:val="0"/>
          <w:numId w:val="11"/>
        </w:numPr>
        <w:ind w:left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Width:  Equal to track (or shower curtain rod) length from which curtain is hung plus 10 percent, but not less than 12" (300 mm).</w:t>
      </w:r>
    </w:p>
    <w:p w14:paraId="26659035" w14:textId="1BD70DF9" w:rsidR="00B20B65" w:rsidRPr="00B20B65" w:rsidRDefault="00B20B65" w:rsidP="00DF2830">
      <w:pPr>
        <w:pStyle w:val="BodyText"/>
        <w:numPr>
          <w:ilvl w:val="0"/>
          <w:numId w:val="11"/>
        </w:numPr>
        <w:ind w:left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Length:  Equal to floor-to-ceiling (or shower rod-to-floor) height minus 2" from finished ceiling at top and 1" above finished floor.</w:t>
      </w:r>
    </w:p>
    <w:p w14:paraId="215A1181" w14:textId="243FBFA2" w:rsidR="00B20B65" w:rsidRPr="00B20B65" w:rsidRDefault="00B20B65" w:rsidP="00DF2830">
      <w:pPr>
        <w:pStyle w:val="BodyText"/>
        <w:numPr>
          <w:ilvl w:val="0"/>
          <w:numId w:val="11"/>
        </w:numPr>
        <w:ind w:left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Top Hem:  Not less than 1" (26 mm) and not more than 1 ½" (40 mm) wide, triple thickness, reinforced with integral web and double stitched.</w:t>
      </w:r>
    </w:p>
    <w:p w14:paraId="175E49F2" w14:textId="3CA769D7" w:rsidR="00B20B65" w:rsidRPr="00B20B65" w:rsidRDefault="00B20B65" w:rsidP="00DF2830">
      <w:pPr>
        <w:pStyle w:val="BodyText"/>
        <w:numPr>
          <w:ilvl w:val="1"/>
          <w:numId w:val="11"/>
        </w:numPr>
        <w:ind w:left="24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 xml:space="preserve">Grommets:  2 piece, rolled-edge, rustproof, nickel-plated brass and spaced not more than 6" (150 mm) </w:t>
      </w:r>
      <w:proofErr w:type="spellStart"/>
      <w:r w:rsidRPr="00B20B65">
        <w:rPr>
          <w:rFonts w:ascii="Arial" w:eastAsiaTheme="minorHAnsi" w:hAnsi="Arial" w:cs="Arial"/>
          <w:color w:val="000000"/>
          <w:lang w:bidi="ar-SA"/>
        </w:rPr>
        <w:t>o.c.</w:t>
      </w:r>
      <w:proofErr w:type="spellEnd"/>
    </w:p>
    <w:p w14:paraId="174798B7" w14:textId="7D943B96" w:rsidR="00B20B65" w:rsidRPr="00B20B65" w:rsidRDefault="00B20B65" w:rsidP="00DF2830">
      <w:pPr>
        <w:pStyle w:val="BodyText"/>
        <w:numPr>
          <w:ilvl w:val="0"/>
          <w:numId w:val="11"/>
        </w:numPr>
        <w:ind w:left="207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Bottom and Side Hems:  Not less than 1" (25 mm) wide, reinforced, triple thickness and single stitched.</w:t>
      </w:r>
    </w:p>
    <w:p w14:paraId="7A5F660F" w14:textId="03B02686" w:rsidR="00B20B65" w:rsidRPr="00B20B65" w:rsidRDefault="00B20B65" w:rsidP="00DF2830">
      <w:pPr>
        <w:pStyle w:val="BodyText"/>
        <w:numPr>
          <w:ilvl w:val="0"/>
          <w:numId w:val="11"/>
        </w:numPr>
        <w:ind w:firstLine="99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Seams:  Not less than ½" (13 mm) wide, double turned and double stitched.</w:t>
      </w:r>
    </w:p>
    <w:p w14:paraId="38DB3633" w14:textId="77777777" w:rsidR="00B20B65" w:rsidRPr="00B20B65" w:rsidRDefault="00B20B65" w:rsidP="00DF2830">
      <w:pPr>
        <w:pStyle w:val="BodyText"/>
        <w:numPr>
          <w:ilvl w:val="0"/>
          <w:numId w:val="32"/>
        </w:numPr>
        <w:ind w:left="1620" w:hanging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Curtain Tieback:  At each termination.</w:t>
      </w:r>
    </w:p>
    <w:p w14:paraId="4CBB19F8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7003FC2D" w14:textId="4B54B8EF" w:rsidR="00B20B65" w:rsidRPr="00B20B65" w:rsidRDefault="00DF2830" w:rsidP="00B20B65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>
        <w:rPr>
          <w:rFonts w:ascii="Arial" w:eastAsiaTheme="minorHAnsi" w:hAnsi="Arial" w:cs="Arial"/>
          <w:b/>
          <w:color w:val="000000"/>
          <w:lang w:bidi="ar-SA"/>
        </w:rPr>
        <w:t>Part</w:t>
      </w:r>
      <w:r w:rsidR="00B20B65" w:rsidRPr="00B20B65">
        <w:rPr>
          <w:rFonts w:ascii="Arial" w:eastAsiaTheme="minorHAnsi" w:hAnsi="Arial" w:cs="Arial"/>
          <w:b/>
          <w:color w:val="000000"/>
          <w:lang w:bidi="ar-SA"/>
        </w:rPr>
        <w:t xml:space="preserve"> 3 – E</w:t>
      </w:r>
      <w:r>
        <w:rPr>
          <w:rFonts w:ascii="Arial" w:eastAsiaTheme="minorHAnsi" w:hAnsi="Arial" w:cs="Arial"/>
          <w:b/>
          <w:color w:val="000000"/>
          <w:lang w:bidi="ar-SA"/>
        </w:rPr>
        <w:t>xecution</w:t>
      </w:r>
    </w:p>
    <w:p w14:paraId="44255DA2" w14:textId="6465E5F8" w:rsidR="00B20B65" w:rsidRPr="00B20B65" w:rsidRDefault="00B20B65" w:rsidP="00034FEA">
      <w:pPr>
        <w:pStyle w:val="BodyText"/>
        <w:ind w:left="1170" w:hanging="63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3.01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6885E305" w14:textId="531B0846" w:rsidR="00B20B65" w:rsidRPr="00B20B65" w:rsidRDefault="00B20B65" w:rsidP="00034FEA">
      <w:pPr>
        <w:pStyle w:val="BodyText"/>
        <w:numPr>
          <w:ilvl w:val="0"/>
          <w:numId w:val="12"/>
        </w:numPr>
        <w:ind w:left="1620" w:hanging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Examine areas and conditions in which the cubicle track system will be installed</w:t>
      </w:r>
    </w:p>
    <w:p w14:paraId="3E14E594" w14:textId="0D0112EB" w:rsidR="00B20B65" w:rsidRPr="00B20B65" w:rsidRDefault="00B20B65" w:rsidP="00034FEA">
      <w:pPr>
        <w:pStyle w:val="BodyText"/>
        <w:ind w:left="2070" w:hanging="36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bCs/>
          <w:color w:val="000000"/>
          <w:lang w:bidi="ar-SA"/>
        </w:rPr>
        <w:t>1</w:t>
      </w:r>
      <w:r w:rsidRPr="00B20B65">
        <w:rPr>
          <w:rFonts w:ascii="Arial" w:eastAsiaTheme="minorHAnsi" w:hAnsi="Arial" w:cs="Arial"/>
          <w:color w:val="000000"/>
          <w:lang w:bidi="ar-SA"/>
        </w:rPr>
        <w:t xml:space="preserve">. </w:t>
      </w:r>
      <w:r w:rsidR="00034FEA">
        <w:rPr>
          <w:rFonts w:ascii="Arial" w:eastAsiaTheme="minorHAnsi" w:hAnsi="Arial" w:cs="Arial"/>
          <w:color w:val="000000"/>
          <w:lang w:bidi="ar-SA"/>
        </w:rPr>
        <w:tab/>
      </w:r>
      <w:r w:rsidRPr="00B20B65">
        <w:rPr>
          <w:rFonts w:ascii="Arial" w:eastAsiaTheme="minorHAnsi" w:hAnsi="Arial" w:cs="Arial"/>
          <w:color w:val="000000"/>
          <w:lang w:bidi="ar-SA"/>
        </w:rPr>
        <w:t>Complete all finishing operations, including painting, before beginning installation of cubicle tracking system materials.</w:t>
      </w:r>
    </w:p>
    <w:p w14:paraId="42B83203" w14:textId="77777777" w:rsidR="00B20B65" w:rsidRPr="00B20B65" w:rsidRDefault="00B20B65" w:rsidP="00034FEA">
      <w:pPr>
        <w:pStyle w:val="BodyText"/>
        <w:numPr>
          <w:ilvl w:val="0"/>
          <w:numId w:val="13"/>
        </w:numPr>
        <w:ind w:firstLine="63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Verify that surfaces and above ceiling supports are ready to receive work.</w:t>
      </w:r>
      <w:r w:rsidRPr="00B20B65">
        <w:rPr>
          <w:rFonts w:ascii="Arial" w:eastAsiaTheme="minorHAnsi" w:hAnsi="Arial" w:cs="Arial"/>
          <w:color w:val="000000"/>
          <w:lang w:bidi="ar-SA"/>
        </w:rPr>
        <w:br/>
      </w:r>
    </w:p>
    <w:p w14:paraId="14B40733" w14:textId="5883CD52" w:rsidR="00B20B65" w:rsidRPr="00B20B65" w:rsidRDefault="00B20B65" w:rsidP="00034FEA">
      <w:pPr>
        <w:pStyle w:val="BodyText"/>
        <w:ind w:left="1260" w:hanging="720"/>
        <w:rPr>
          <w:rFonts w:ascii="Arial" w:eastAsiaTheme="minorHAnsi" w:hAnsi="Arial" w:cs="Arial"/>
          <w:b/>
          <w:color w:val="000000"/>
          <w:lang w:bidi="ar-SA"/>
        </w:rPr>
      </w:pPr>
      <w:r w:rsidRPr="00B20B65">
        <w:rPr>
          <w:rFonts w:ascii="Arial" w:eastAsiaTheme="minorHAnsi" w:hAnsi="Arial" w:cs="Arial"/>
          <w:b/>
          <w:color w:val="000000"/>
          <w:lang w:bidi="ar-SA"/>
        </w:rPr>
        <w:t>3.02</w:t>
      </w:r>
      <w:r w:rsidRPr="00B20B65">
        <w:rPr>
          <w:rFonts w:ascii="Arial" w:eastAsiaTheme="minorHAnsi" w:hAnsi="Arial" w:cs="Arial"/>
          <w:b/>
          <w:color w:val="000000"/>
          <w:lang w:bidi="ar-SA"/>
        </w:rPr>
        <w:tab/>
      </w:r>
      <w:r w:rsidR="00DF2830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5916D9C5" w14:textId="6C54C0B1" w:rsidR="00B20B65" w:rsidRPr="00B20B65" w:rsidRDefault="00B20B65" w:rsidP="00034FEA">
      <w:pPr>
        <w:pStyle w:val="BodyText"/>
        <w:numPr>
          <w:ilvl w:val="0"/>
          <w:numId w:val="34"/>
        </w:numPr>
        <w:ind w:left="1620" w:hanging="450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At completion of the installation, remove any debris and clean surfaces in accordance with CS cleaning and maintenance instructions.</w:t>
      </w:r>
    </w:p>
    <w:p w14:paraId="5CAD30BC" w14:textId="77777777" w:rsidR="00B20B65" w:rsidRPr="00B20B65" w:rsidRDefault="00B20B65" w:rsidP="00B20B65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7B3371C9" w14:textId="77777777" w:rsidR="00B20B65" w:rsidRPr="00B20B65" w:rsidRDefault="00B20B65" w:rsidP="00DF2830">
      <w:pPr>
        <w:pStyle w:val="BodyText"/>
        <w:jc w:val="center"/>
        <w:rPr>
          <w:rFonts w:ascii="Arial" w:eastAsiaTheme="minorHAnsi" w:hAnsi="Arial" w:cs="Arial"/>
          <w:color w:val="000000"/>
          <w:lang w:bidi="ar-SA"/>
        </w:rPr>
      </w:pPr>
      <w:r w:rsidRPr="00B20B65">
        <w:rPr>
          <w:rFonts w:ascii="Arial" w:eastAsiaTheme="minorHAnsi" w:hAnsi="Arial" w:cs="Arial"/>
          <w:color w:val="000000"/>
          <w:lang w:bidi="ar-SA"/>
        </w:rPr>
        <w:t>END OF SECTION</w:t>
      </w:r>
    </w:p>
    <w:p w14:paraId="3B21B45D" w14:textId="77777777" w:rsidR="00467C80" w:rsidRPr="008267E5" w:rsidRDefault="00467C80" w:rsidP="00521B5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8"/>
      <w:footerReference w:type="default" r:id="rId9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05ED" w14:textId="77777777" w:rsidR="00AA729A" w:rsidRDefault="00AA729A">
      <w:r>
        <w:separator/>
      </w:r>
    </w:p>
  </w:endnote>
  <w:endnote w:type="continuationSeparator" w:id="0">
    <w:p w14:paraId="0D6FE46C" w14:textId="77777777" w:rsidR="00AA729A" w:rsidRDefault="00AA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5D62A309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B20B6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VSC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&#13;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5D62A309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B20B6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VSC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&#13;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&#13;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1B04F" w14:textId="77777777" w:rsidR="00AA729A" w:rsidRDefault="00AA729A">
      <w:r>
        <w:separator/>
      </w:r>
    </w:p>
  </w:footnote>
  <w:footnote w:type="continuationSeparator" w:id="0">
    <w:p w14:paraId="4AB9180B" w14:textId="77777777" w:rsidR="00AA729A" w:rsidRDefault="00AA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56B44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1F7C7841" wp14:editId="051E21BF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DC1D6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">
              <v:rect id="Rectangle 7" o:spid="_x0000_s1027" style="position:absolute;width:12240;height:1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&#13;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&#13;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013E7A" wp14:editId="7AC6C0F5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8FEC7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13E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" filled="f" stroked="f">
              <v:textbox inset="0,0,0,0">
                <w:txbxContent>
                  <w:p w14:paraId="5968FEC7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E573E9" wp14:editId="3E9C83B1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272BF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573E9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" filled="f" stroked="f">
              <v:textbox inset="0,0,0,0">
                <w:txbxContent>
                  <w:p w14:paraId="0BF272BF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9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0"/>
  </w:num>
  <w:num w:numId="4">
    <w:abstractNumId w:val="15"/>
  </w:num>
  <w:num w:numId="5">
    <w:abstractNumId w:val="13"/>
  </w:num>
  <w:num w:numId="6">
    <w:abstractNumId w:val="17"/>
  </w:num>
  <w:num w:numId="7">
    <w:abstractNumId w:val="23"/>
  </w:num>
  <w:num w:numId="8">
    <w:abstractNumId w:val="1"/>
  </w:num>
  <w:num w:numId="9">
    <w:abstractNumId w:val="25"/>
  </w:num>
  <w:num w:numId="10">
    <w:abstractNumId w:val="21"/>
  </w:num>
  <w:num w:numId="11">
    <w:abstractNumId w:val="12"/>
  </w:num>
  <w:num w:numId="12">
    <w:abstractNumId w:val="10"/>
  </w:num>
  <w:num w:numId="13">
    <w:abstractNumId w:val="7"/>
  </w:num>
  <w:num w:numId="14">
    <w:abstractNumId w:val="11"/>
  </w:num>
  <w:num w:numId="15">
    <w:abstractNumId w:val="18"/>
  </w:num>
  <w:num w:numId="16">
    <w:abstractNumId w:val="28"/>
  </w:num>
  <w:num w:numId="17">
    <w:abstractNumId w:val="6"/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1"/>
  </w:num>
  <w:num w:numId="23">
    <w:abstractNumId w:val="5"/>
  </w:num>
  <w:num w:numId="24">
    <w:abstractNumId w:val="4"/>
  </w:num>
  <w:num w:numId="25">
    <w:abstractNumId w:val="0"/>
  </w:num>
  <w:num w:numId="26">
    <w:abstractNumId w:val="2"/>
  </w:num>
  <w:num w:numId="27">
    <w:abstractNumId w:val="14"/>
  </w:num>
  <w:num w:numId="28">
    <w:abstractNumId w:val="8"/>
  </w:num>
  <w:num w:numId="29">
    <w:abstractNumId w:val="3"/>
  </w:num>
  <w:num w:numId="30">
    <w:abstractNumId w:val="16"/>
  </w:num>
  <w:num w:numId="31">
    <w:abstractNumId w:val="22"/>
  </w:num>
  <w:num w:numId="32">
    <w:abstractNumId w:val="24"/>
  </w:num>
  <w:num w:numId="33">
    <w:abstractNumId w:val="27"/>
  </w:num>
  <w:num w:numId="3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attachedTemplate r:id="rId1"/>
  <w:defaultTabStop w:val="18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716D"/>
    <w:rsid w:val="00020AF9"/>
    <w:rsid w:val="00034FEA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F109F"/>
    <w:rsid w:val="00335522"/>
    <w:rsid w:val="003B2673"/>
    <w:rsid w:val="003E6075"/>
    <w:rsid w:val="004220E7"/>
    <w:rsid w:val="00467C80"/>
    <w:rsid w:val="004C6324"/>
    <w:rsid w:val="00521B5C"/>
    <w:rsid w:val="005E21A0"/>
    <w:rsid w:val="005F6F68"/>
    <w:rsid w:val="00697EBF"/>
    <w:rsid w:val="006D1EF0"/>
    <w:rsid w:val="00730E54"/>
    <w:rsid w:val="00733452"/>
    <w:rsid w:val="00750E6B"/>
    <w:rsid w:val="0078059C"/>
    <w:rsid w:val="007836C4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52A4F"/>
    <w:rsid w:val="009827DB"/>
    <w:rsid w:val="009865A9"/>
    <w:rsid w:val="009B51E9"/>
    <w:rsid w:val="00A2765F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B17722"/>
    <w:rsid w:val="00B20B65"/>
    <w:rsid w:val="00B32912"/>
    <w:rsid w:val="00B42C4E"/>
    <w:rsid w:val="00B43CF8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D34D9D"/>
    <w:rsid w:val="00D54F80"/>
    <w:rsid w:val="00D608B6"/>
    <w:rsid w:val="00D622CA"/>
    <w:rsid w:val="00D72724"/>
    <w:rsid w:val="00DB2FE6"/>
    <w:rsid w:val="00DC6699"/>
    <w:rsid w:val="00DE2049"/>
    <w:rsid w:val="00DF2830"/>
    <w:rsid w:val="00E205F9"/>
    <w:rsid w:val="00E23151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arvey/Desktop/Desktop/Tech%20Files%20and%20BIM/Specifications/New%20Specs%20Template/_Specification_Guide_Template_I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7E732-2BF0-444F-AE36-56F933F9AB42}"/>
</file>

<file path=customXml/itemProps3.xml><?xml version="1.0" encoding="utf-8"?>
<ds:datastoreItem xmlns:ds="http://schemas.openxmlformats.org/officeDocument/2006/customXml" ds:itemID="{5441A166-27F4-4AB8-B2CB-D747FDA296D9}"/>
</file>

<file path=customXml/itemProps4.xml><?xml version="1.0" encoding="utf-8"?>
<ds:datastoreItem xmlns:ds="http://schemas.openxmlformats.org/officeDocument/2006/customXml" ds:itemID="{20E18F85-3EBA-4A5C-8323-1948B3A4014C}"/>
</file>

<file path=docProps/app.xml><?xml version="1.0" encoding="utf-8"?>
<Properties xmlns="http://schemas.openxmlformats.org/officeDocument/2006/extended-properties" xmlns:vt="http://schemas.openxmlformats.org/officeDocument/2006/docPropsVTypes">
  <Template>_Specification_Guide_Template_IPS.dotx</Template>
  <TotalTime>13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Amanda Garvey</cp:lastModifiedBy>
  <cp:revision>5</cp:revision>
  <cp:lastPrinted>2020-07-23T17:13:00Z</cp:lastPrinted>
  <dcterms:created xsi:type="dcterms:W3CDTF">2020-07-29T13:55:00Z</dcterms:created>
  <dcterms:modified xsi:type="dcterms:W3CDTF">2020-07-29T17:18:00Z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