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457C6"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478838AC" w14:textId="77777777" w:rsidR="00C90F1C" w:rsidRPr="00D54F80" w:rsidRDefault="00B17722" w:rsidP="00FD02E0">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00873992">
        <w:rPr>
          <w:rFonts w:ascii="Arial" w:hAnsi="Arial" w:cs="Arial"/>
          <w:b/>
          <w:sz w:val="20"/>
          <w:szCs w:val="20"/>
        </w:rPr>
        <w:t xml:space="preserve"> </w:t>
      </w:r>
      <w:r w:rsidR="001C6F98">
        <w:rPr>
          <w:rFonts w:ascii="Arial" w:hAnsi="Arial" w:cs="Arial"/>
          <w:b/>
          <w:sz w:val="20"/>
          <w:szCs w:val="20"/>
        </w:rPr>
        <w:t xml:space="preserve">Model </w:t>
      </w:r>
      <w:r w:rsidR="00B8613C">
        <w:rPr>
          <w:rFonts w:ascii="Arial" w:hAnsi="Arial" w:cs="Arial"/>
          <w:b/>
          <w:sz w:val="20"/>
          <w:szCs w:val="20"/>
        </w:rPr>
        <w:t>P-</w:t>
      </w:r>
      <w:r w:rsidR="00FD02E0">
        <w:rPr>
          <w:rFonts w:ascii="Arial" w:hAnsi="Arial" w:cs="Arial"/>
          <w:b/>
          <w:sz w:val="20"/>
          <w:szCs w:val="20"/>
        </w:rPr>
        <w:t>OM</w:t>
      </w:r>
      <w:r w:rsidR="00B9216C">
        <w:rPr>
          <w:rFonts w:ascii="Arial" w:hAnsi="Arial" w:cs="Arial"/>
          <w:b/>
          <w:sz w:val="20"/>
          <w:szCs w:val="20"/>
        </w:rPr>
        <w:t>M</w:t>
      </w:r>
    </w:p>
    <w:p w14:paraId="4FF2EE22" w14:textId="77777777" w:rsidR="000A46F6" w:rsidRPr="000A46F6" w:rsidRDefault="000A46F6" w:rsidP="00B17722">
      <w:pPr>
        <w:pStyle w:val="BodyText"/>
        <w:rPr>
          <w:rFonts w:ascii="Arial" w:hAnsi="Arial" w:cs="Arial"/>
        </w:rPr>
      </w:pPr>
    </w:p>
    <w:p w14:paraId="35A66B6A" w14:textId="77777777" w:rsidR="000A46F6" w:rsidRDefault="000A46F6" w:rsidP="000A46F6">
      <w:pPr>
        <w:pStyle w:val="BodyText"/>
        <w:ind w:firstLine="360"/>
        <w:rPr>
          <w:rFonts w:ascii="Arial" w:hAnsi="Arial" w:cs="Arial"/>
        </w:rPr>
      </w:pPr>
    </w:p>
    <w:p w14:paraId="4C738BE9" w14:textId="77777777" w:rsidR="001456C7" w:rsidRPr="001456C7" w:rsidRDefault="001456C7" w:rsidP="001456C7">
      <w:pPr>
        <w:pStyle w:val="BodyText"/>
        <w:rPr>
          <w:rFonts w:ascii="Arial" w:eastAsiaTheme="minorHAnsi" w:hAnsi="Arial" w:cs="Arial"/>
          <w:b/>
          <w:color w:val="000000"/>
          <w:lang w:bidi="ar-SA"/>
        </w:rPr>
      </w:pPr>
      <w:r w:rsidRPr="001456C7">
        <w:rPr>
          <w:rFonts w:ascii="Arial" w:eastAsiaTheme="minorHAnsi" w:hAnsi="Arial" w:cs="Arial"/>
          <w:b/>
          <w:color w:val="000000"/>
          <w:lang w:bidi="ar-SA"/>
        </w:rPr>
        <w:t>Part 1 - General</w:t>
      </w:r>
    </w:p>
    <w:p w14:paraId="07CB51A6"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t>Summary</w:t>
      </w:r>
    </w:p>
    <w:p w14:paraId="1E080547"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This section includes the following types of wall protection systems:</w:t>
      </w:r>
    </w:p>
    <w:p w14:paraId="34BF4292" w14:textId="77777777" w:rsidR="001456C7" w:rsidRPr="001456C7" w:rsidRDefault="001456C7" w:rsidP="00A3285D">
      <w:pPr>
        <w:pStyle w:val="BodyText"/>
        <w:numPr>
          <w:ilvl w:val="2"/>
          <w:numId w:val="2"/>
        </w:numPr>
        <w:rPr>
          <w:rFonts w:ascii="Arial" w:eastAsiaTheme="minorHAnsi" w:hAnsi="Arial" w:cs="Arial"/>
          <w:color w:val="000000"/>
          <w:lang w:bidi="ar-SA"/>
        </w:rPr>
      </w:pPr>
      <w:r w:rsidRPr="001456C7">
        <w:rPr>
          <w:rFonts w:ascii="Arial" w:eastAsiaTheme="minorHAnsi" w:hAnsi="Arial" w:cs="Arial"/>
          <w:color w:val="000000"/>
          <w:lang w:bidi="ar-SA"/>
        </w:rPr>
        <w:t>Handrails</w:t>
      </w:r>
    </w:p>
    <w:p w14:paraId="2869A359"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Related sections: The following sections contain requirements related to this section:</w:t>
      </w:r>
    </w:p>
    <w:p w14:paraId="77AC4BAB" w14:textId="77777777" w:rsidR="001456C7" w:rsidRPr="001456C7" w:rsidRDefault="001456C7" w:rsidP="00A3285D">
      <w:pPr>
        <w:pStyle w:val="BodyText"/>
        <w:numPr>
          <w:ilvl w:val="2"/>
          <w:numId w:val="1"/>
        </w:numPr>
        <w:rPr>
          <w:rFonts w:ascii="Arial" w:eastAsiaTheme="minorHAnsi" w:hAnsi="Arial" w:cs="Arial"/>
          <w:color w:val="000000"/>
          <w:lang w:bidi="ar-SA"/>
        </w:rPr>
      </w:pPr>
      <w:r w:rsidRPr="001456C7">
        <w:rPr>
          <w:rFonts w:ascii="Arial" w:eastAsiaTheme="minorHAnsi" w:hAnsi="Arial" w:cs="Arial"/>
          <w:color w:val="000000"/>
          <w:lang w:bidi="ar-SA"/>
        </w:rPr>
        <w:t>Corner Guards, Bumper Guards, Crash Rails, Accent Rails, Wall Covering, Wall Panels, Door Protection; refer to section 10 26 00 “Wall and Door Protection”</w:t>
      </w:r>
    </w:p>
    <w:p w14:paraId="27DFE41F" w14:textId="77777777" w:rsidR="001456C7" w:rsidRDefault="001456C7" w:rsidP="00A3285D">
      <w:pPr>
        <w:pStyle w:val="BodyText"/>
        <w:numPr>
          <w:ilvl w:val="2"/>
          <w:numId w:val="1"/>
        </w:numPr>
        <w:rPr>
          <w:rFonts w:ascii="Arial" w:eastAsiaTheme="minorHAnsi" w:hAnsi="Arial" w:cs="Arial"/>
          <w:color w:val="000000"/>
          <w:lang w:bidi="ar-SA"/>
        </w:rPr>
      </w:pPr>
      <w:r w:rsidRPr="001456C7">
        <w:rPr>
          <w:rFonts w:ascii="Arial" w:eastAsiaTheme="minorHAnsi" w:hAnsi="Arial" w:cs="Arial"/>
          <w:color w:val="000000"/>
          <w:lang w:bidi="ar-SA"/>
        </w:rPr>
        <w:t>Blocking in walls for fasteners; refer to section 09 22 00 “Supports for Plaster and Gypsum Board”</w:t>
      </w:r>
    </w:p>
    <w:p w14:paraId="533F3C9F" w14:textId="77777777" w:rsidR="001456C7" w:rsidRPr="001456C7" w:rsidRDefault="001456C7" w:rsidP="001456C7">
      <w:pPr>
        <w:pStyle w:val="BodyText"/>
        <w:ind w:left="1800"/>
        <w:rPr>
          <w:rFonts w:ascii="Arial" w:eastAsiaTheme="minorHAnsi" w:hAnsi="Arial" w:cs="Arial"/>
          <w:color w:val="000000"/>
          <w:lang w:bidi="ar-SA"/>
        </w:rPr>
      </w:pPr>
    </w:p>
    <w:p w14:paraId="3C0584EA"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t>References</w:t>
      </w:r>
    </w:p>
    <w:p w14:paraId="3AC8E717"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National codes (IBC, UBC, SBCCI, BOCA, OSHA, Life Safety, OSHPD and ADA)</w:t>
      </w:r>
    </w:p>
    <w:p w14:paraId="48562E47" w14:textId="77777777" w:rsid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American Society for Testing and Materials (ASTM)</w:t>
      </w:r>
    </w:p>
    <w:p w14:paraId="2D3A3A3A" w14:textId="77777777" w:rsidR="001456C7" w:rsidRPr="001456C7" w:rsidRDefault="001456C7" w:rsidP="001456C7">
      <w:pPr>
        <w:pStyle w:val="BodyText"/>
        <w:ind w:left="1080"/>
        <w:rPr>
          <w:rFonts w:ascii="Arial" w:eastAsiaTheme="minorHAnsi" w:hAnsi="Arial" w:cs="Arial"/>
          <w:color w:val="000000"/>
          <w:lang w:bidi="ar-SA"/>
        </w:rPr>
      </w:pPr>
    </w:p>
    <w:p w14:paraId="2DD89425"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t>Submittals</w:t>
      </w:r>
    </w:p>
    <w:p w14:paraId="68B81772" w14:textId="77777777" w:rsidR="001456C7" w:rsidRPr="001456C7" w:rsidRDefault="001456C7" w:rsidP="001456C7">
      <w:pPr>
        <w:pStyle w:val="BodyText"/>
        <w:ind w:left="1122"/>
        <w:rPr>
          <w:rFonts w:ascii="Arial" w:eastAsiaTheme="minorHAnsi" w:hAnsi="Arial" w:cs="Arial"/>
          <w:color w:val="000000"/>
          <w:lang w:bidi="ar-SA"/>
        </w:rPr>
      </w:pPr>
      <w:r w:rsidRPr="001456C7">
        <w:rPr>
          <w:rFonts w:ascii="Arial" w:eastAsiaTheme="minorHAnsi" w:hAnsi="Arial" w:cs="Arial"/>
          <w:color w:val="000000"/>
          <w:lang w:bidi="ar-SA"/>
        </w:rPr>
        <w:t>General: Submit the following in accordance with conditions of contract and Division 1 specification section 01 33 00 “Submittal Procedures”:</w:t>
      </w:r>
    </w:p>
    <w:p w14:paraId="79685F9B"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3428AC6E"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Shop drawings showing locations, extent and installation details of handrails. Show methods of attachment to adjoining construction.</w:t>
      </w:r>
    </w:p>
    <w:p w14:paraId="176BB9D3"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Samples for verification purposes: Submit the following samples, as proposed for this work, for verification of color, texture, pattern and end cap attachment and alignment:</w:t>
      </w:r>
    </w:p>
    <w:p w14:paraId="1AC4A088" w14:textId="77777777" w:rsidR="001456C7" w:rsidRPr="001456C7" w:rsidRDefault="001456C7" w:rsidP="00A3285D">
      <w:pPr>
        <w:pStyle w:val="BodyText"/>
        <w:numPr>
          <w:ilvl w:val="2"/>
          <w:numId w:val="2"/>
        </w:numPr>
        <w:rPr>
          <w:rFonts w:ascii="Arial" w:eastAsiaTheme="minorHAnsi" w:hAnsi="Arial" w:cs="Arial"/>
          <w:color w:val="000000"/>
          <w:lang w:bidi="ar-SA"/>
        </w:rPr>
      </w:pPr>
      <w:r w:rsidRPr="001456C7">
        <w:rPr>
          <w:rFonts w:ascii="Arial" w:eastAsiaTheme="minorHAnsi" w:hAnsi="Arial" w:cs="Arial"/>
          <w:color w:val="000000"/>
          <w:lang w:bidi="ar-SA"/>
        </w:rPr>
        <w:t>12" (304.8mm) long sample of each model specified including end cap.</w:t>
      </w:r>
    </w:p>
    <w:p w14:paraId="044F42D3"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Product test reports from a qualified independent testing laboratory showing compliance of each component with requirements indicated.</w:t>
      </w:r>
    </w:p>
    <w:p w14:paraId="6FC33BB7" w14:textId="77777777" w:rsid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Maintenance data for wall protection system components for inclusion in the operating and maintenance manuals specified in Division 1.</w:t>
      </w:r>
    </w:p>
    <w:p w14:paraId="2FD6DBFC" w14:textId="77777777" w:rsidR="001456C7" w:rsidRPr="001456C7" w:rsidRDefault="001456C7" w:rsidP="001456C7">
      <w:pPr>
        <w:pStyle w:val="BodyText"/>
        <w:ind w:left="1080"/>
        <w:rPr>
          <w:rFonts w:ascii="Arial" w:eastAsiaTheme="minorHAnsi" w:hAnsi="Arial" w:cs="Arial"/>
          <w:color w:val="000000"/>
          <w:lang w:bidi="ar-SA"/>
        </w:rPr>
      </w:pPr>
    </w:p>
    <w:p w14:paraId="60C219CD"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t xml:space="preserve">Quality Assurance </w:t>
      </w:r>
    </w:p>
    <w:p w14:paraId="1164C3B6"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 xml:space="preserve">Installer qualifications: Engage an installer who has no less than 3 </w:t>
      </w:r>
      <w:proofErr w:type="spellStart"/>
      <w:r w:rsidRPr="001456C7">
        <w:rPr>
          <w:rFonts w:ascii="Arial" w:eastAsiaTheme="minorHAnsi" w:hAnsi="Arial" w:cs="Arial"/>
          <w:color w:val="000000"/>
          <w:lang w:bidi="ar-SA"/>
        </w:rPr>
        <w:t>years experience</w:t>
      </w:r>
      <w:proofErr w:type="spellEnd"/>
      <w:r w:rsidRPr="001456C7">
        <w:rPr>
          <w:rFonts w:ascii="Arial" w:eastAsiaTheme="minorHAnsi" w:hAnsi="Arial" w:cs="Arial"/>
          <w:color w:val="000000"/>
          <w:lang w:bidi="ar-SA"/>
        </w:rPr>
        <w:t xml:space="preserve"> in installation of systems similar in complexity to those required for this project.</w:t>
      </w:r>
    </w:p>
    <w:p w14:paraId="61B4E8B8"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 xml:space="preserve">Manufacturer’s qualifications: Not less than 5 </w:t>
      </w:r>
      <w:proofErr w:type="spellStart"/>
      <w:r w:rsidRPr="001456C7">
        <w:rPr>
          <w:rFonts w:ascii="Arial" w:eastAsiaTheme="minorHAnsi" w:hAnsi="Arial" w:cs="Arial"/>
          <w:color w:val="000000"/>
          <w:lang w:bidi="ar-SA"/>
        </w:rPr>
        <w:t>years experience</w:t>
      </w:r>
      <w:proofErr w:type="spellEnd"/>
      <w:r w:rsidRPr="001456C7">
        <w:rPr>
          <w:rFonts w:ascii="Arial" w:eastAsiaTheme="minorHAnsi" w:hAnsi="Arial" w:cs="Arial"/>
          <w:color w:val="000000"/>
          <w:lang w:bidi="ar-SA"/>
        </w:rPr>
        <w:t xml:space="preserve"> in the production of specified products and a record of successful in-service performance.</w:t>
      </w:r>
    </w:p>
    <w:p w14:paraId="7450BF3F"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Code compliance: Assemblies should conform to all applicable codes including IBC, UBC, SBCCI, BOCA, OSHA, Life Safety, OSHPD and ADA.</w:t>
      </w:r>
    </w:p>
    <w:p w14:paraId="58C5BD03"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Fire performance characteristics: Provide metal components tested in accordance with ASTM E84 for Class A/1 fire characteristics.</w:t>
      </w:r>
    </w:p>
    <w:p w14:paraId="34F0EFF0" w14:textId="63D2D996"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 xml:space="preserve">Impact Strength: Provide assembled wall protection </w:t>
      </w:r>
      <w:proofErr w:type="spellStart"/>
      <w:r w:rsidR="00C22F8F">
        <w:rPr>
          <w:rFonts w:ascii="Arial" w:eastAsiaTheme="minorHAnsi" w:hAnsi="Arial" w:cs="Arial"/>
          <w:color w:val="000000"/>
          <w:lang w:bidi="ar-SA"/>
        </w:rPr>
        <w:t>copmonents</w:t>
      </w:r>
      <w:proofErr w:type="spellEnd"/>
      <w:r w:rsidR="00C22F8F">
        <w:rPr>
          <w:rFonts w:ascii="Arial" w:eastAsiaTheme="minorHAnsi" w:hAnsi="Arial" w:cs="Arial"/>
          <w:color w:val="000000"/>
          <w:lang w:bidi="ar-SA"/>
        </w:rPr>
        <w:t xml:space="preserve"> </w:t>
      </w:r>
      <w:r w:rsidRPr="001456C7">
        <w:rPr>
          <w:rFonts w:ascii="Arial" w:eastAsiaTheme="minorHAnsi" w:hAnsi="Arial" w:cs="Arial"/>
          <w:color w:val="000000"/>
          <w:lang w:bidi="ar-SA"/>
        </w:rPr>
        <w:t xml:space="preserve">that have been tested </w:t>
      </w:r>
      <w:r w:rsidR="00C22F8F">
        <w:rPr>
          <w:rFonts w:ascii="Arial" w:eastAsiaTheme="minorHAnsi" w:hAnsi="Arial" w:cs="Arial"/>
          <w:color w:val="000000"/>
          <w:lang w:bidi="ar-SA"/>
        </w:rPr>
        <w:t xml:space="preserve">for impact using a ram type test </w:t>
      </w:r>
      <w:r w:rsidRPr="001456C7">
        <w:rPr>
          <w:rFonts w:ascii="Arial" w:eastAsiaTheme="minorHAnsi" w:hAnsi="Arial" w:cs="Arial"/>
          <w:color w:val="000000"/>
          <w:lang w:bidi="ar-SA"/>
        </w:rPr>
        <w:t>in accordance with the applicable provisions of ASTM F476</w:t>
      </w:r>
      <w:r w:rsidR="00C22F8F">
        <w:rPr>
          <w:rFonts w:ascii="Arial" w:eastAsiaTheme="minorHAnsi" w:hAnsi="Arial" w:cs="Arial"/>
          <w:color w:val="000000"/>
          <w:lang w:bidi="ar-SA"/>
        </w:rPr>
        <w:t>-84</w:t>
      </w:r>
      <w:r w:rsidRPr="001456C7">
        <w:rPr>
          <w:rFonts w:ascii="Arial" w:eastAsiaTheme="minorHAnsi" w:hAnsi="Arial" w:cs="Arial"/>
          <w:color w:val="000000"/>
          <w:lang w:bidi="ar-SA"/>
        </w:rPr>
        <w:t>.</w:t>
      </w:r>
    </w:p>
    <w:p w14:paraId="1A31877B" w14:textId="77777777" w:rsid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7927437C" w14:textId="77777777" w:rsidR="001456C7" w:rsidRPr="001456C7" w:rsidRDefault="001456C7" w:rsidP="001456C7">
      <w:pPr>
        <w:pStyle w:val="BodyText"/>
        <w:ind w:left="1080"/>
        <w:rPr>
          <w:rFonts w:ascii="Arial" w:eastAsiaTheme="minorHAnsi" w:hAnsi="Arial" w:cs="Arial"/>
          <w:color w:val="000000"/>
          <w:lang w:bidi="ar-SA"/>
        </w:rPr>
      </w:pPr>
    </w:p>
    <w:p w14:paraId="7254E906"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t>Delivery, Storage and Handling</w:t>
      </w:r>
    </w:p>
    <w:p w14:paraId="3E7C8A7C"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Deliver materials to the project site in unopened original factory packaging clearly labeled to show manufacturer.</w:t>
      </w:r>
    </w:p>
    <w:p w14:paraId="4AD981E6"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15594001"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Material must be stored flat.</w:t>
      </w:r>
    </w:p>
    <w:p w14:paraId="1BF92BF9" w14:textId="77777777" w:rsidR="001456C7" w:rsidRPr="001456C7" w:rsidRDefault="001456C7" w:rsidP="00A3285D">
      <w:pPr>
        <w:pStyle w:val="BodyText"/>
        <w:numPr>
          <w:ilvl w:val="0"/>
          <w:numId w:val="2"/>
        </w:numPr>
        <w:rPr>
          <w:rFonts w:ascii="Arial" w:eastAsiaTheme="minorHAnsi" w:hAnsi="Arial" w:cs="Arial"/>
          <w:b/>
          <w:color w:val="000000"/>
          <w:lang w:bidi="ar-SA"/>
        </w:rPr>
      </w:pPr>
      <w:r w:rsidRPr="001456C7">
        <w:rPr>
          <w:rFonts w:ascii="Arial" w:eastAsiaTheme="minorHAnsi" w:hAnsi="Arial" w:cs="Arial"/>
          <w:b/>
          <w:color w:val="000000"/>
          <w:lang w:bidi="ar-SA"/>
        </w:rPr>
        <w:lastRenderedPageBreak/>
        <w:t>Project Conditions</w:t>
      </w:r>
    </w:p>
    <w:p w14:paraId="4118BF7B" w14:textId="77777777" w:rsidR="001456C7" w:rsidRP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Materials must be acclimated in an environment of 65°-75°F (18°-24°C) for at least 24 hours prior to beginning the installation.</w:t>
      </w:r>
    </w:p>
    <w:p w14:paraId="6D76AB38" w14:textId="57D1DAEF" w:rsidR="001456C7" w:rsidRDefault="001456C7" w:rsidP="00A3285D">
      <w:pPr>
        <w:pStyle w:val="BodyText"/>
        <w:numPr>
          <w:ilvl w:val="1"/>
          <w:numId w:val="2"/>
        </w:numPr>
        <w:rPr>
          <w:rFonts w:ascii="Arial" w:eastAsiaTheme="minorHAnsi" w:hAnsi="Arial" w:cs="Arial"/>
          <w:color w:val="000000"/>
          <w:lang w:bidi="ar-SA"/>
        </w:rPr>
      </w:pPr>
      <w:r w:rsidRPr="001456C7">
        <w:rPr>
          <w:rFonts w:ascii="Arial" w:eastAsiaTheme="minorHAnsi" w:hAnsi="Arial" w:cs="Arial"/>
          <w:color w:val="000000"/>
          <w:lang w:bidi="ar-SA"/>
        </w:rPr>
        <w:t>Installation areas must be enclosed and weatherproofed before installation commences.</w:t>
      </w:r>
    </w:p>
    <w:p w14:paraId="28C8DAF1" w14:textId="1994BFE2" w:rsidR="005E05A0" w:rsidRPr="005E05A0" w:rsidRDefault="005E05A0" w:rsidP="005E05A0">
      <w:pPr>
        <w:pStyle w:val="BodyText"/>
        <w:numPr>
          <w:ilvl w:val="0"/>
          <w:numId w:val="2"/>
        </w:numPr>
        <w:rPr>
          <w:rFonts w:ascii="Arial" w:eastAsiaTheme="minorHAnsi" w:hAnsi="Arial" w:cs="Arial"/>
          <w:b/>
          <w:bCs/>
          <w:color w:val="000000"/>
          <w:lang w:bidi="ar-SA"/>
        </w:rPr>
      </w:pPr>
      <w:r w:rsidRPr="005E05A0">
        <w:rPr>
          <w:rFonts w:ascii="Arial" w:eastAsiaTheme="minorHAnsi" w:hAnsi="Arial" w:cs="Arial"/>
          <w:b/>
          <w:bCs/>
          <w:color w:val="000000"/>
          <w:lang w:bidi="ar-SA"/>
        </w:rPr>
        <w:t>Warranty</w:t>
      </w:r>
    </w:p>
    <w:p w14:paraId="2FD3D84A" w14:textId="77777777" w:rsidR="005E05A0" w:rsidRPr="004D6CAC" w:rsidRDefault="005E05A0" w:rsidP="005E05A0">
      <w:pPr>
        <w:widowControl/>
        <w:numPr>
          <w:ilvl w:val="1"/>
          <w:numId w:val="7"/>
        </w:numPr>
        <w:autoSpaceDE/>
        <w:autoSpaceDN/>
        <w:rPr>
          <w:rFonts w:ascii="Myriad Pro" w:hAnsi="Myriad Pro"/>
          <w:b/>
          <w:bCs/>
        </w:rPr>
      </w:pPr>
      <w:bookmarkStart w:id="0" w:name="_Hlk52281068"/>
      <w:r w:rsidRPr="004D6CAC">
        <w:rPr>
          <w:rFonts w:ascii="Myriad Pro" w:hAnsi="Myriad Pro"/>
          <w:b/>
          <w:bCs/>
        </w:rPr>
        <w:t>Acrovyn 5-year Limited Warranty</w:t>
      </w:r>
    </w:p>
    <w:p w14:paraId="6D1D6BCB" w14:textId="77777777" w:rsidR="005E05A0" w:rsidRPr="004D6CAC" w:rsidRDefault="005E05A0" w:rsidP="005E05A0">
      <w:pPr>
        <w:widowControl/>
        <w:numPr>
          <w:ilvl w:val="0"/>
          <w:numId w:val="9"/>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1CBD2D94" w14:textId="77777777" w:rsidR="005E05A0" w:rsidRPr="004D6CAC" w:rsidRDefault="005E05A0" w:rsidP="005E05A0">
      <w:pPr>
        <w:widowControl/>
        <w:numPr>
          <w:ilvl w:val="1"/>
          <w:numId w:val="8"/>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208A50B9" w14:textId="77777777" w:rsidR="005E05A0" w:rsidRPr="004D6CAC" w:rsidRDefault="005E05A0" w:rsidP="005E05A0">
      <w:pPr>
        <w:widowControl/>
        <w:numPr>
          <w:ilvl w:val="1"/>
          <w:numId w:val="8"/>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75478765" w14:textId="77777777" w:rsidR="005E05A0" w:rsidRPr="004D6CAC" w:rsidRDefault="005E05A0" w:rsidP="005E05A0">
      <w:pPr>
        <w:widowControl/>
        <w:numPr>
          <w:ilvl w:val="1"/>
          <w:numId w:val="7"/>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542224C0" w14:textId="77777777" w:rsidR="005E05A0" w:rsidRPr="004D6CAC" w:rsidRDefault="005E05A0" w:rsidP="005E05A0">
      <w:pPr>
        <w:widowControl/>
        <w:numPr>
          <w:ilvl w:val="0"/>
          <w:numId w:val="8"/>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3CE8CBB7" w14:textId="77777777" w:rsidR="005E05A0" w:rsidRPr="004D6CAC" w:rsidRDefault="005E05A0" w:rsidP="005E05A0">
      <w:pPr>
        <w:widowControl/>
        <w:numPr>
          <w:ilvl w:val="1"/>
          <w:numId w:val="8"/>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9DC0FE2" w14:textId="77777777" w:rsidR="005E05A0" w:rsidRPr="004D6CAC" w:rsidRDefault="005E05A0" w:rsidP="005E05A0">
      <w:pPr>
        <w:widowControl/>
        <w:numPr>
          <w:ilvl w:val="1"/>
          <w:numId w:val="8"/>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0"/>
    <w:p w14:paraId="7C9385DE" w14:textId="77777777" w:rsidR="001456C7" w:rsidRPr="001456C7" w:rsidRDefault="001456C7" w:rsidP="001456C7">
      <w:pPr>
        <w:pStyle w:val="BodyText"/>
        <w:rPr>
          <w:rFonts w:ascii="Arial" w:eastAsiaTheme="minorHAnsi" w:hAnsi="Arial" w:cs="Arial"/>
          <w:color w:val="000000"/>
          <w:lang w:bidi="ar-SA"/>
        </w:rPr>
      </w:pPr>
    </w:p>
    <w:p w14:paraId="42837FAC" w14:textId="77777777" w:rsidR="001456C7" w:rsidRPr="001456C7" w:rsidRDefault="001456C7" w:rsidP="001456C7">
      <w:pPr>
        <w:pStyle w:val="BodyText"/>
        <w:rPr>
          <w:rFonts w:ascii="Arial" w:eastAsiaTheme="minorHAnsi" w:hAnsi="Arial" w:cs="Arial"/>
          <w:b/>
          <w:color w:val="000000"/>
          <w:lang w:bidi="ar-SA"/>
        </w:rPr>
      </w:pPr>
      <w:r w:rsidRPr="001456C7">
        <w:rPr>
          <w:rFonts w:ascii="Arial" w:eastAsiaTheme="minorHAnsi" w:hAnsi="Arial" w:cs="Arial"/>
          <w:b/>
          <w:color w:val="000000"/>
          <w:lang w:bidi="ar-SA"/>
        </w:rPr>
        <w:t>Part 2 - Products</w:t>
      </w:r>
    </w:p>
    <w:p w14:paraId="49C5C439" w14:textId="77777777" w:rsidR="001456C7" w:rsidRPr="001456C7" w:rsidRDefault="001456C7" w:rsidP="00A3285D">
      <w:pPr>
        <w:pStyle w:val="BodyText"/>
        <w:numPr>
          <w:ilvl w:val="0"/>
          <w:numId w:val="3"/>
        </w:numPr>
        <w:rPr>
          <w:rFonts w:ascii="Arial" w:eastAsiaTheme="minorHAnsi" w:hAnsi="Arial" w:cs="Arial"/>
          <w:b/>
          <w:color w:val="000000"/>
          <w:lang w:bidi="ar-SA"/>
        </w:rPr>
      </w:pPr>
      <w:r w:rsidRPr="001456C7">
        <w:rPr>
          <w:rFonts w:ascii="Arial" w:eastAsiaTheme="minorHAnsi" w:hAnsi="Arial" w:cs="Arial"/>
          <w:b/>
          <w:color w:val="000000"/>
          <w:lang w:bidi="ar-SA"/>
        </w:rPr>
        <w:t>Manufacturers</w:t>
      </w:r>
    </w:p>
    <w:p w14:paraId="7143294A" w14:textId="77777777" w:rsidR="005E05A0" w:rsidRPr="00060740" w:rsidRDefault="005E05A0" w:rsidP="005E05A0">
      <w:pPr>
        <w:widowControl/>
        <w:numPr>
          <w:ilvl w:val="1"/>
          <w:numId w:val="3"/>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3893DE7D" w14:textId="77777777" w:rsidR="005E05A0" w:rsidRDefault="005E05A0" w:rsidP="005E05A0">
      <w:pPr>
        <w:widowControl/>
        <w:numPr>
          <w:ilvl w:val="1"/>
          <w:numId w:val="3"/>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488926BB" w14:textId="77777777" w:rsidR="001456C7" w:rsidRPr="001456C7" w:rsidRDefault="001456C7" w:rsidP="001456C7">
      <w:pPr>
        <w:pStyle w:val="BodyText"/>
        <w:ind w:left="1080"/>
        <w:rPr>
          <w:rFonts w:ascii="Arial" w:eastAsiaTheme="minorHAnsi" w:hAnsi="Arial" w:cs="Arial"/>
          <w:color w:val="000000"/>
          <w:lang w:bidi="ar-SA"/>
        </w:rPr>
      </w:pPr>
    </w:p>
    <w:p w14:paraId="509FA6A7" w14:textId="77777777" w:rsidR="001456C7" w:rsidRPr="001456C7" w:rsidRDefault="001456C7" w:rsidP="00A3285D">
      <w:pPr>
        <w:pStyle w:val="BodyText"/>
        <w:numPr>
          <w:ilvl w:val="0"/>
          <w:numId w:val="3"/>
        </w:numPr>
        <w:rPr>
          <w:rFonts w:ascii="Arial" w:eastAsiaTheme="minorHAnsi" w:hAnsi="Arial" w:cs="Arial"/>
          <w:b/>
          <w:color w:val="000000"/>
          <w:lang w:bidi="ar-SA"/>
        </w:rPr>
      </w:pPr>
      <w:r w:rsidRPr="001456C7">
        <w:rPr>
          <w:rFonts w:ascii="Arial" w:eastAsiaTheme="minorHAnsi" w:hAnsi="Arial" w:cs="Arial"/>
          <w:b/>
          <w:color w:val="000000"/>
          <w:lang w:bidi="ar-SA"/>
        </w:rPr>
        <w:t>Materials</w:t>
      </w:r>
    </w:p>
    <w:p w14:paraId="17C942E4" w14:textId="77777777" w:rsidR="001456C7" w:rsidRPr="001456C7" w:rsidRDefault="001456C7" w:rsidP="00A3285D">
      <w:pPr>
        <w:pStyle w:val="BodyText"/>
        <w:numPr>
          <w:ilvl w:val="1"/>
          <w:numId w:val="3"/>
        </w:numPr>
        <w:rPr>
          <w:rFonts w:ascii="Arial" w:eastAsiaTheme="minorHAnsi" w:hAnsi="Arial" w:cs="Arial"/>
          <w:color w:val="000000"/>
          <w:lang w:bidi="ar-SA"/>
        </w:rPr>
      </w:pPr>
      <w:r w:rsidRPr="001456C7">
        <w:rPr>
          <w:rFonts w:ascii="Arial" w:eastAsiaTheme="minorHAnsi" w:hAnsi="Arial" w:cs="Arial"/>
          <w:color w:val="000000"/>
          <w:lang w:bidi="ar-SA"/>
        </w:rPr>
        <w:t>Aluminum: Extruded aluminum should be 6063-T6 alloy. Handrail to be nominal .060" (1.52mm) thickness. Crash rail to be nominal .080" (1.98mm) thickness. Minimum strength and durability properties as specified in ASTM B221.</w:t>
      </w:r>
    </w:p>
    <w:p w14:paraId="1F17DFB9" w14:textId="5A4AC73B" w:rsidR="001456C7" w:rsidRPr="001456C7" w:rsidRDefault="001456C7" w:rsidP="00A3285D">
      <w:pPr>
        <w:pStyle w:val="BodyText"/>
        <w:numPr>
          <w:ilvl w:val="1"/>
          <w:numId w:val="3"/>
        </w:numPr>
        <w:rPr>
          <w:rFonts w:ascii="Arial" w:eastAsiaTheme="minorHAnsi" w:hAnsi="Arial" w:cs="Arial"/>
          <w:color w:val="000000"/>
          <w:lang w:bidi="ar-SA"/>
        </w:rPr>
      </w:pPr>
      <w:r w:rsidRPr="001456C7">
        <w:rPr>
          <w:rFonts w:ascii="Arial" w:eastAsiaTheme="minorHAnsi" w:hAnsi="Arial" w:cs="Arial"/>
          <w:color w:val="000000"/>
          <w:lang w:bidi="ar-SA"/>
        </w:rPr>
        <w:t>Stainless Steel: Cast brackets to be type 304 alloy with #4 satin finish.</w:t>
      </w:r>
      <w:r w:rsidR="00AE6CC7">
        <w:rPr>
          <w:rFonts w:ascii="Arial" w:eastAsiaTheme="minorHAnsi" w:hAnsi="Arial" w:cs="Arial"/>
          <w:color w:val="000000"/>
          <w:lang w:bidi="ar-SA"/>
        </w:rPr>
        <w:t xml:space="preserve"> Minimum strength and durability properties as specified in ASTM A2</w:t>
      </w:r>
      <w:r w:rsidR="00310E29">
        <w:rPr>
          <w:rFonts w:ascii="Arial" w:eastAsiaTheme="minorHAnsi" w:hAnsi="Arial" w:cs="Arial"/>
          <w:color w:val="000000"/>
          <w:lang w:bidi="ar-SA"/>
        </w:rPr>
        <w:t>4</w:t>
      </w:r>
      <w:bookmarkStart w:id="1" w:name="_GoBack"/>
      <w:bookmarkEnd w:id="1"/>
      <w:r w:rsidR="00310E29">
        <w:rPr>
          <w:rFonts w:ascii="Arial" w:eastAsiaTheme="minorHAnsi" w:hAnsi="Arial" w:cs="Arial"/>
          <w:color w:val="000000"/>
          <w:lang w:bidi="ar-SA"/>
        </w:rPr>
        <w:t>0</w:t>
      </w:r>
      <w:r w:rsidR="00AE6CC7">
        <w:rPr>
          <w:rFonts w:ascii="Arial" w:eastAsiaTheme="minorHAnsi" w:hAnsi="Arial" w:cs="Arial"/>
          <w:color w:val="000000"/>
          <w:lang w:bidi="ar-SA"/>
        </w:rPr>
        <w:t>.</w:t>
      </w:r>
    </w:p>
    <w:p w14:paraId="71EE8D34" w14:textId="77777777" w:rsidR="001456C7" w:rsidRDefault="001456C7" w:rsidP="00A3285D">
      <w:pPr>
        <w:pStyle w:val="BodyText"/>
        <w:numPr>
          <w:ilvl w:val="1"/>
          <w:numId w:val="3"/>
        </w:numPr>
        <w:rPr>
          <w:rFonts w:ascii="Arial" w:eastAsiaTheme="minorHAnsi" w:hAnsi="Arial" w:cs="Arial"/>
          <w:color w:val="000000"/>
          <w:lang w:bidi="ar-SA"/>
        </w:rPr>
      </w:pPr>
      <w:r w:rsidRPr="001456C7">
        <w:rPr>
          <w:rFonts w:ascii="Arial" w:eastAsiaTheme="minorHAnsi" w:hAnsi="Arial" w:cs="Arial"/>
          <w:color w:val="000000"/>
          <w:lang w:bidi="ar-SA"/>
        </w:rPr>
        <w:t>Fasteners: All fasteners to be non-corrosive and compatible with aluminum. All necessary fasteners to be supplied by the manufacturer.</w:t>
      </w:r>
    </w:p>
    <w:p w14:paraId="67ABEB4A" w14:textId="77777777" w:rsidR="001456C7" w:rsidRPr="001456C7" w:rsidRDefault="001456C7" w:rsidP="001456C7">
      <w:pPr>
        <w:pStyle w:val="BodyText"/>
        <w:ind w:left="1080"/>
        <w:rPr>
          <w:rFonts w:ascii="Arial" w:eastAsiaTheme="minorHAnsi" w:hAnsi="Arial" w:cs="Arial"/>
          <w:color w:val="000000"/>
          <w:lang w:bidi="ar-SA"/>
        </w:rPr>
      </w:pPr>
    </w:p>
    <w:p w14:paraId="496E6932" w14:textId="77777777" w:rsidR="001456C7" w:rsidRPr="001456C7" w:rsidRDefault="001456C7" w:rsidP="00A3285D">
      <w:pPr>
        <w:pStyle w:val="BodyText"/>
        <w:numPr>
          <w:ilvl w:val="0"/>
          <w:numId w:val="3"/>
        </w:numPr>
        <w:rPr>
          <w:rFonts w:ascii="Arial" w:eastAsiaTheme="minorHAnsi" w:hAnsi="Arial" w:cs="Arial"/>
          <w:b/>
          <w:color w:val="000000"/>
          <w:lang w:bidi="ar-SA"/>
        </w:rPr>
      </w:pPr>
      <w:r w:rsidRPr="001456C7">
        <w:rPr>
          <w:rFonts w:ascii="Arial" w:eastAsiaTheme="minorHAnsi" w:hAnsi="Arial" w:cs="Arial"/>
          <w:b/>
          <w:color w:val="000000"/>
          <w:lang w:bidi="ar-SA"/>
        </w:rPr>
        <w:t>Handrails</w:t>
      </w:r>
    </w:p>
    <w:p w14:paraId="2BC691E9" w14:textId="77777777" w:rsidR="001456C7" w:rsidRPr="001456C7" w:rsidRDefault="001456C7" w:rsidP="00A3285D">
      <w:pPr>
        <w:pStyle w:val="BodyText"/>
        <w:numPr>
          <w:ilvl w:val="1"/>
          <w:numId w:val="3"/>
        </w:numPr>
        <w:rPr>
          <w:rFonts w:ascii="Arial" w:eastAsiaTheme="minorHAnsi" w:hAnsi="Arial" w:cs="Arial"/>
          <w:color w:val="000000"/>
          <w:lang w:bidi="ar-SA"/>
        </w:rPr>
      </w:pPr>
      <w:r w:rsidRPr="001456C7">
        <w:rPr>
          <w:rFonts w:ascii="Arial" w:eastAsiaTheme="minorHAnsi" w:hAnsi="Arial" w:cs="Arial"/>
          <w:color w:val="000000"/>
          <w:lang w:bidi="ar-SA"/>
        </w:rPr>
        <w:t>Handrails to be CS Acrovyn: Surface mounted handrail and crash rail configuration with mounting brackets spaced as indicated on installation instructions. Attachment hardware shall be appropriate for wall construction.</w:t>
      </w:r>
    </w:p>
    <w:p w14:paraId="7BD85CF3" w14:textId="77777777" w:rsidR="001456C7" w:rsidRPr="001456C7" w:rsidRDefault="001456C7" w:rsidP="00A3285D">
      <w:pPr>
        <w:pStyle w:val="BodyText"/>
        <w:numPr>
          <w:ilvl w:val="2"/>
          <w:numId w:val="3"/>
        </w:numPr>
        <w:rPr>
          <w:rFonts w:ascii="Arial" w:eastAsiaTheme="minorHAnsi" w:hAnsi="Arial" w:cs="Arial"/>
          <w:b/>
          <w:color w:val="000000"/>
          <w:lang w:bidi="ar-SA"/>
        </w:rPr>
      </w:pPr>
      <w:r w:rsidRPr="001456C7">
        <w:rPr>
          <w:rFonts w:ascii="Arial" w:eastAsiaTheme="minorHAnsi" w:hAnsi="Arial" w:cs="Arial"/>
          <w:b/>
          <w:color w:val="000000"/>
          <w:lang w:bidi="ar-SA"/>
        </w:rPr>
        <w:t>Model P-OMM  6" (152.4mm) high configuration consisting of an oval aluminum handrail, an aluminum crash rail and matching end caps returning to the wall. Handrail and crash rail to be powder coated aluminum; select from standard powder coat finishes. Dual cantilevered mounting brackets to be stainless steel available with optional powder coat; select from standard powder coat finishes.</w:t>
      </w:r>
      <w:r w:rsidRPr="001456C7">
        <w:rPr>
          <w:rFonts w:ascii="Arial" w:eastAsiaTheme="minorHAnsi" w:hAnsi="Arial" w:cs="Arial"/>
          <w:color w:val="000000"/>
          <w:lang w:bidi="ar-SA"/>
        </w:rPr>
        <w:t xml:space="preserve"> (Specifier note: This product is </w:t>
      </w:r>
      <w:r w:rsidRPr="001456C7">
        <w:rPr>
          <w:rFonts w:ascii="Arial" w:eastAsiaTheme="minorHAnsi" w:hAnsi="Arial" w:cs="Arial"/>
          <w:i/>
          <w:color w:val="000000"/>
          <w:lang w:bidi="ar-SA"/>
        </w:rPr>
        <w:t>Cradle to Cradle Certified™</w:t>
      </w:r>
      <w:r w:rsidRPr="001456C7">
        <w:rPr>
          <w:rFonts w:ascii="Arial" w:eastAsiaTheme="minorHAnsi" w:hAnsi="Arial" w:cs="Arial"/>
          <w:color w:val="000000"/>
          <w:lang w:bidi="ar-SA"/>
        </w:rPr>
        <w:t xml:space="preserve"> Silver. </w:t>
      </w:r>
      <w:r w:rsidRPr="001456C7">
        <w:rPr>
          <w:rFonts w:ascii="Arial" w:eastAsiaTheme="minorHAnsi" w:hAnsi="Arial" w:cs="Arial"/>
          <w:i/>
          <w:iCs/>
          <w:color w:val="000000"/>
          <w:lang w:bidi="ar-SA"/>
        </w:rPr>
        <w:t>Cradle to Cradle Certified™</w:t>
      </w:r>
      <w:r w:rsidRPr="001456C7">
        <w:rPr>
          <w:rFonts w:ascii="Arial" w:eastAsiaTheme="minorHAnsi" w:hAnsi="Arial" w:cs="Arial"/>
          <w:color w:val="000000"/>
          <w:lang w:bidi="ar-SA"/>
        </w:rPr>
        <w:t xml:space="preserve"> is a certification mark licensed by the Cradle to Cradle Products Innovation Institute.)</w:t>
      </w:r>
    </w:p>
    <w:p w14:paraId="3672D728" w14:textId="77777777" w:rsidR="001456C7" w:rsidRPr="001456C7" w:rsidRDefault="001456C7" w:rsidP="001456C7">
      <w:pPr>
        <w:pStyle w:val="BodyText"/>
        <w:ind w:left="1800"/>
        <w:rPr>
          <w:rFonts w:ascii="Arial" w:eastAsiaTheme="minorHAnsi" w:hAnsi="Arial" w:cs="Arial"/>
          <w:b/>
          <w:color w:val="000000"/>
          <w:lang w:bidi="ar-SA"/>
        </w:rPr>
      </w:pPr>
    </w:p>
    <w:p w14:paraId="6EB4DD30" w14:textId="77777777" w:rsidR="001456C7" w:rsidRPr="001456C7" w:rsidRDefault="001456C7" w:rsidP="00A3285D">
      <w:pPr>
        <w:pStyle w:val="BodyText"/>
        <w:numPr>
          <w:ilvl w:val="0"/>
          <w:numId w:val="5"/>
        </w:numPr>
        <w:rPr>
          <w:rFonts w:ascii="Arial" w:eastAsiaTheme="minorHAnsi" w:hAnsi="Arial" w:cs="Arial"/>
          <w:b/>
          <w:color w:val="000000"/>
          <w:lang w:bidi="ar-SA"/>
        </w:rPr>
      </w:pPr>
      <w:r w:rsidRPr="001456C7">
        <w:rPr>
          <w:rFonts w:ascii="Arial" w:eastAsiaTheme="minorHAnsi" w:hAnsi="Arial" w:cs="Arial"/>
          <w:b/>
          <w:color w:val="000000"/>
          <w:lang w:bidi="ar-SA"/>
        </w:rPr>
        <w:t>Finishes</w:t>
      </w:r>
    </w:p>
    <w:p w14:paraId="2B967B77" w14:textId="77777777" w:rsidR="001456C7" w:rsidRPr="001456C7" w:rsidRDefault="001456C7" w:rsidP="00A3285D">
      <w:pPr>
        <w:pStyle w:val="BodyText"/>
        <w:numPr>
          <w:ilvl w:val="1"/>
          <w:numId w:val="5"/>
        </w:numPr>
        <w:rPr>
          <w:rFonts w:ascii="Arial" w:eastAsiaTheme="minorHAnsi" w:hAnsi="Arial" w:cs="Arial"/>
          <w:b/>
          <w:color w:val="000000"/>
          <w:lang w:bidi="ar-SA"/>
        </w:rPr>
      </w:pPr>
      <w:r w:rsidRPr="001456C7">
        <w:rPr>
          <w:rFonts w:ascii="Arial" w:eastAsiaTheme="minorHAnsi" w:hAnsi="Arial" w:cs="Arial"/>
          <w:color w:val="000000"/>
          <w:lang w:bidi="ar-SA"/>
        </w:rPr>
        <w:t>General: Comply with NAAMM “Metal Finishes Manual” for recommendations relative to applications and designations of finishes.</w:t>
      </w:r>
    </w:p>
    <w:p w14:paraId="470B55FA" w14:textId="77777777" w:rsidR="001456C7" w:rsidRPr="001456C7" w:rsidRDefault="001456C7" w:rsidP="001456C7">
      <w:pPr>
        <w:pStyle w:val="BodyText"/>
        <w:ind w:left="1080"/>
        <w:rPr>
          <w:rFonts w:ascii="Arial" w:eastAsiaTheme="minorHAnsi" w:hAnsi="Arial" w:cs="Arial"/>
          <w:b/>
          <w:color w:val="000000"/>
          <w:lang w:bidi="ar-SA"/>
        </w:rPr>
      </w:pPr>
    </w:p>
    <w:p w14:paraId="18EE382E" w14:textId="77777777" w:rsidR="001456C7" w:rsidRPr="001456C7" w:rsidRDefault="001456C7" w:rsidP="00A3285D">
      <w:pPr>
        <w:pStyle w:val="BodyText"/>
        <w:numPr>
          <w:ilvl w:val="0"/>
          <w:numId w:val="6"/>
        </w:numPr>
        <w:rPr>
          <w:rFonts w:ascii="Arial" w:eastAsiaTheme="minorHAnsi" w:hAnsi="Arial" w:cs="Arial"/>
          <w:b/>
          <w:color w:val="000000"/>
          <w:lang w:bidi="ar-SA"/>
        </w:rPr>
      </w:pPr>
      <w:r w:rsidRPr="001456C7">
        <w:rPr>
          <w:rFonts w:ascii="Arial" w:eastAsiaTheme="minorHAnsi" w:hAnsi="Arial" w:cs="Arial"/>
          <w:b/>
          <w:color w:val="000000"/>
          <w:lang w:bidi="ar-SA"/>
        </w:rPr>
        <w:t>Fabrication</w:t>
      </w:r>
    </w:p>
    <w:p w14:paraId="05EE06D2" w14:textId="77777777" w:rsidR="001456C7" w:rsidRPr="001456C7" w:rsidRDefault="001456C7" w:rsidP="00A3285D">
      <w:pPr>
        <w:pStyle w:val="BodyText"/>
        <w:numPr>
          <w:ilvl w:val="1"/>
          <w:numId w:val="6"/>
        </w:numPr>
        <w:rPr>
          <w:rFonts w:ascii="Arial" w:eastAsiaTheme="minorHAnsi" w:hAnsi="Arial" w:cs="Arial"/>
          <w:color w:val="000000"/>
          <w:lang w:bidi="ar-SA"/>
        </w:rPr>
      </w:pPr>
      <w:r w:rsidRPr="001456C7">
        <w:rPr>
          <w:rFonts w:ascii="Arial" w:eastAsiaTheme="minorHAnsi" w:hAnsi="Arial" w:cs="Arial"/>
          <w:color w:val="000000"/>
          <w:lang w:bidi="ar-SA"/>
        </w:rPr>
        <w:t>General: Fabricate wall protection systems to comply with requirements indicated for design, dimensions, detail, finish and member sizes.</w:t>
      </w:r>
    </w:p>
    <w:p w14:paraId="17884C0E" w14:textId="77777777" w:rsidR="001456C7" w:rsidRPr="001456C7" w:rsidRDefault="001456C7" w:rsidP="001456C7">
      <w:pPr>
        <w:pStyle w:val="BodyText"/>
        <w:rPr>
          <w:rFonts w:ascii="Arial" w:eastAsiaTheme="minorHAnsi" w:hAnsi="Arial" w:cs="Arial"/>
          <w:color w:val="000000"/>
          <w:lang w:bidi="ar-SA"/>
        </w:rPr>
      </w:pPr>
    </w:p>
    <w:p w14:paraId="62DA7D8A" w14:textId="77777777" w:rsidR="001456C7" w:rsidRPr="001456C7" w:rsidRDefault="001456C7" w:rsidP="001456C7">
      <w:pPr>
        <w:pStyle w:val="BodyText"/>
        <w:rPr>
          <w:rFonts w:ascii="Arial" w:eastAsiaTheme="minorHAnsi" w:hAnsi="Arial" w:cs="Arial"/>
          <w:b/>
          <w:color w:val="000000"/>
          <w:lang w:bidi="ar-SA"/>
        </w:rPr>
      </w:pPr>
      <w:r w:rsidRPr="001456C7">
        <w:rPr>
          <w:rFonts w:ascii="Arial" w:eastAsiaTheme="minorHAnsi" w:hAnsi="Arial" w:cs="Arial"/>
          <w:b/>
          <w:color w:val="000000"/>
          <w:lang w:bidi="ar-SA"/>
        </w:rPr>
        <w:t xml:space="preserve">Part 3 - Execution </w:t>
      </w:r>
    </w:p>
    <w:p w14:paraId="730F09C5" w14:textId="77777777" w:rsidR="001456C7" w:rsidRPr="001456C7" w:rsidRDefault="001456C7" w:rsidP="00A3285D">
      <w:pPr>
        <w:pStyle w:val="BodyText"/>
        <w:numPr>
          <w:ilvl w:val="0"/>
          <w:numId w:val="4"/>
        </w:numPr>
        <w:rPr>
          <w:rFonts w:ascii="Arial" w:eastAsiaTheme="minorHAnsi" w:hAnsi="Arial" w:cs="Arial"/>
          <w:b/>
          <w:color w:val="000000"/>
          <w:lang w:bidi="ar-SA"/>
        </w:rPr>
      </w:pPr>
      <w:r w:rsidRPr="001456C7">
        <w:rPr>
          <w:rFonts w:ascii="Arial" w:eastAsiaTheme="minorHAnsi" w:hAnsi="Arial" w:cs="Arial"/>
          <w:b/>
          <w:color w:val="000000"/>
          <w:lang w:bidi="ar-SA"/>
        </w:rPr>
        <w:t>Examination</w:t>
      </w:r>
    </w:p>
    <w:p w14:paraId="22F6C753" w14:textId="77777777" w:rsidR="001456C7" w:rsidRP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70497F42" w14:textId="77777777" w:rsidR="001456C7" w:rsidRDefault="001456C7" w:rsidP="00A3285D">
      <w:pPr>
        <w:pStyle w:val="BodyText"/>
        <w:numPr>
          <w:ilvl w:val="2"/>
          <w:numId w:val="4"/>
        </w:numPr>
        <w:rPr>
          <w:rFonts w:ascii="Arial" w:eastAsiaTheme="minorHAnsi" w:hAnsi="Arial" w:cs="Arial"/>
          <w:color w:val="000000"/>
          <w:lang w:bidi="ar-SA"/>
        </w:rPr>
      </w:pPr>
      <w:r w:rsidRPr="001456C7">
        <w:rPr>
          <w:rFonts w:ascii="Arial" w:eastAsiaTheme="minorHAnsi" w:hAnsi="Arial" w:cs="Arial"/>
          <w:color w:val="000000"/>
          <w:lang w:bidi="ar-SA"/>
        </w:rPr>
        <w:t>Do not proceed until unsatisfactory conditions have been corrected.</w:t>
      </w:r>
    </w:p>
    <w:p w14:paraId="4EA40B73" w14:textId="77777777" w:rsidR="001456C7" w:rsidRPr="001456C7" w:rsidRDefault="001456C7" w:rsidP="001456C7">
      <w:pPr>
        <w:pStyle w:val="BodyText"/>
        <w:ind w:left="1800"/>
        <w:rPr>
          <w:rFonts w:ascii="Arial" w:eastAsiaTheme="minorHAnsi" w:hAnsi="Arial" w:cs="Arial"/>
          <w:color w:val="000000"/>
          <w:lang w:bidi="ar-SA"/>
        </w:rPr>
      </w:pPr>
    </w:p>
    <w:p w14:paraId="06581A04" w14:textId="77777777" w:rsidR="001456C7" w:rsidRPr="001456C7" w:rsidRDefault="001456C7" w:rsidP="00A3285D">
      <w:pPr>
        <w:pStyle w:val="BodyText"/>
        <w:numPr>
          <w:ilvl w:val="0"/>
          <w:numId w:val="4"/>
        </w:numPr>
        <w:rPr>
          <w:rFonts w:ascii="Arial" w:eastAsiaTheme="minorHAnsi" w:hAnsi="Arial" w:cs="Arial"/>
          <w:b/>
          <w:color w:val="000000"/>
          <w:lang w:bidi="ar-SA"/>
        </w:rPr>
      </w:pPr>
      <w:r w:rsidRPr="001456C7">
        <w:rPr>
          <w:rFonts w:ascii="Arial" w:eastAsiaTheme="minorHAnsi" w:hAnsi="Arial" w:cs="Arial"/>
          <w:b/>
          <w:color w:val="000000"/>
          <w:lang w:bidi="ar-SA"/>
        </w:rPr>
        <w:t>Preparation</w:t>
      </w:r>
    </w:p>
    <w:p w14:paraId="7CEAB9C1" w14:textId="77777777" w:rsidR="001456C7" w:rsidRP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53E52B0E" w14:textId="77777777" w:rsid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Protection: Take all necessary steps to prevent damage to material during installation as required in manufacturer’s installation instructions.</w:t>
      </w:r>
    </w:p>
    <w:p w14:paraId="19B1A15D" w14:textId="77777777" w:rsidR="001456C7" w:rsidRPr="001456C7" w:rsidRDefault="001456C7" w:rsidP="001456C7">
      <w:pPr>
        <w:pStyle w:val="BodyText"/>
        <w:ind w:left="1080"/>
        <w:rPr>
          <w:rFonts w:ascii="Arial" w:eastAsiaTheme="minorHAnsi" w:hAnsi="Arial" w:cs="Arial"/>
          <w:color w:val="000000"/>
          <w:lang w:bidi="ar-SA"/>
        </w:rPr>
      </w:pPr>
    </w:p>
    <w:p w14:paraId="4E882821" w14:textId="77777777" w:rsidR="001456C7" w:rsidRPr="001456C7" w:rsidRDefault="001456C7" w:rsidP="00A3285D">
      <w:pPr>
        <w:pStyle w:val="BodyText"/>
        <w:numPr>
          <w:ilvl w:val="0"/>
          <w:numId w:val="4"/>
        </w:numPr>
        <w:rPr>
          <w:rFonts w:ascii="Arial" w:eastAsiaTheme="minorHAnsi" w:hAnsi="Arial" w:cs="Arial"/>
          <w:b/>
          <w:color w:val="000000"/>
          <w:lang w:bidi="ar-SA"/>
        </w:rPr>
      </w:pPr>
      <w:r w:rsidRPr="001456C7">
        <w:rPr>
          <w:rFonts w:ascii="Arial" w:eastAsiaTheme="minorHAnsi" w:hAnsi="Arial" w:cs="Arial"/>
          <w:b/>
          <w:color w:val="000000"/>
          <w:lang w:bidi="ar-SA"/>
        </w:rPr>
        <w:t>Installation</w:t>
      </w:r>
    </w:p>
    <w:p w14:paraId="58784E6E" w14:textId="77777777" w:rsidR="001456C7" w:rsidRP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Install the work of this section in strict accordance with the manufacturer’s recommendations using only approved mounting hardware and locating all components firmly into position, level and plumb.</w:t>
      </w:r>
    </w:p>
    <w:p w14:paraId="1A65C700" w14:textId="77777777" w:rsid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Temperature at the time of installation must be between 65°-75°F (18°-24°C) and be maintained for at least 48 hours after the installation.</w:t>
      </w:r>
    </w:p>
    <w:p w14:paraId="4D901A33" w14:textId="77777777" w:rsidR="001456C7" w:rsidRPr="001456C7" w:rsidRDefault="001456C7" w:rsidP="001456C7">
      <w:pPr>
        <w:pStyle w:val="BodyText"/>
        <w:ind w:left="1080"/>
        <w:rPr>
          <w:rFonts w:ascii="Arial" w:eastAsiaTheme="minorHAnsi" w:hAnsi="Arial" w:cs="Arial"/>
          <w:color w:val="000000"/>
          <w:lang w:bidi="ar-SA"/>
        </w:rPr>
      </w:pPr>
    </w:p>
    <w:p w14:paraId="2C49F025" w14:textId="77777777" w:rsidR="001456C7" w:rsidRPr="001456C7" w:rsidRDefault="001456C7" w:rsidP="00A3285D">
      <w:pPr>
        <w:pStyle w:val="BodyText"/>
        <w:numPr>
          <w:ilvl w:val="0"/>
          <w:numId w:val="4"/>
        </w:numPr>
        <w:rPr>
          <w:rFonts w:ascii="Arial" w:eastAsiaTheme="minorHAnsi" w:hAnsi="Arial" w:cs="Arial"/>
          <w:b/>
          <w:color w:val="000000"/>
          <w:lang w:bidi="ar-SA"/>
        </w:rPr>
      </w:pPr>
      <w:r w:rsidRPr="001456C7">
        <w:rPr>
          <w:rFonts w:ascii="Arial" w:eastAsiaTheme="minorHAnsi" w:hAnsi="Arial" w:cs="Arial"/>
          <w:b/>
          <w:color w:val="000000"/>
          <w:lang w:bidi="ar-SA"/>
        </w:rPr>
        <w:t>Cleaning</w:t>
      </w:r>
    </w:p>
    <w:p w14:paraId="2B8E7836" w14:textId="77777777" w:rsidR="001456C7" w:rsidRP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General: Immediately upon completion of installation, clean rails and accessories in accordance with manufacturer’s recommended cleaning method.</w:t>
      </w:r>
    </w:p>
    <w:p w14:paraId="13A66F02" w14:textId="77777777" w:rsid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Remove surplus materials, rubbish and debris resulting from installation as work progresses and upon completion of work.</w:t>
      </w:r>
    </w:p>
    <w:p w14:paraId="72FD6CD3" w14:textId="77777777" w:rsidR="001456C7" w:rsidRPr="001456C7" w:rsidRDefault="001456C7" w:rsidP="001456C7">
      <w:pPr>
        <w:pStyle w:val="BodyText"/>
        <w:ind w:left="1080"/>
        <w:rPr>
          <w:rFonts w:ascii="Arial" w:eastAsiaTheme="minorHAnsi" w:hAnsi="Arial" w:cs="Arial"/>
          <w:color w:val="000000"/>
          <w:lang w:bidi="ar-SA"/>
        </w:rPr>
      </w:pPr>
    </w:p>
    <w:p w14:paraId="7F44D754" w14:textId="77777777" w:rsidR="001456C7" w:rsidRPr="001456C7" w:rsidRDefault="001456C7" w:rsidP="00A3285D">
      <w:pPr>
        <w:pStyle w:val="BodyText"/>
        <w:numPr>
          <w:ilvl w:val="0"/>
          <w:numId w:val="4"/>
        </w:numPr>
        <w:rPr>
          <w:rFonts w:ascii="Arial" w:eastAsiaTheme="minorHAnsi" w:hAnsi="Arial" w:cs="Arial"/>
          <w:b/>
          <w:color w:val="000000"/>
          <w:lang w:bidi="ar-SA"/>
        </w:rPr>
      </w:pPr>
      <w:r w:rsidRPr="001456C7">
        <w:rPr>
          <w:rFonts w:ascii="Arial" w:eastAsiaTheme="minorHAnsi" w:hAnsi="Arial" w:cs="Arial"/>
          <w:b/>
          <w:color w:val="000000"/>
          <w:lang w:bidi="ar-SA"/>
        </w:rPr>
        <w:t>Protection</w:t>
      </w:r>
    </w:p>
    <w:p w14:paraId="0F05BB50" w14:textId="77777777" w:rsidR="001456C7" w:rsidRPr="001456C7" w:rsidRDefault="001456C7" w:rsidP="00A3285D">
      <w:pPr>
        <w:pStyle w:val="BodyText"/>
        <w:numPr>
          <w:ilvl w:val="1"/>
          <w:numId w:val="4"/>
        </w:numPr>
        <w:rPr>
          <w:rFonts w:ascii="Arial" w:eastAsiaTheme="minorHAnsi" w:hAnsi="Arial" w:cs="Arial"/>
          <w:color w:val="000000"/>
          <w:lang w:bidi="ar-SA"/>
        </w:rPr>
      </w:pPr>
      <w:r w:rsidRPr="001456C7">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69EFA109" w14:textId="77777777" w:rsidR="00467C80" w:rsidRPr="008267E5" w:rsidRDefault="00467C80" w:rsidP="002F5014">
      <w:pPr>
        <w:pStyle w:val="BodyText"/>
        <w:rPr>
          <w:rFonts w:ascii="Arial" w:eastAsiaTheme="minorHAnsi" w:hAnsi="Arial" w:cs="Arial"/>
          <w:color w:val="000000"/>
          <w:lang w:bidi="ar-SA"/>
        </w:rPr>
      </w:pPr>
    </w:p>
    <w:sectPr w:rsidR="00467C80" w:rsidRPr="008267E5"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39E5" w14:textId="77777777" w:rsidR="00A3285D" w:rsidRDefault="00A3285D">
      <w:r>
        <w:separator/>
      </w:r>
    </w:p>
  </w:endnote>
  <w:endnote w:type="continuationSeparator" w:id="0">
    <w:p w14:paraId="390D5C30" w14:textId="77777777" w:rsidR="00A3285D" w:rsidRDefault="00A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DAA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A107B4F" wp14:editId="55576190">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7FB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BDF5DD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7320743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w:t>
                          </w:r>
                          <w:r w:rsidR="00FD02E0">
                            <w:rPr>
                              <w:rFonts w:ascii="Arial" w:hAnsi="Arial" w:cs="Arial"/>
                              <w:color w:val="231F20"/>
                              <w:sz w:val="14"/>
                              <w:szCs w:val="14"/>
                            </w:rPr>
                            <w:t>M</w:t>
                          </w:r>
                          <w:r w:rsidR="00B9216C">
                            <w:rPr>
                              <w:rFonts w:ascii="Arial" w:hAnsi="Arial" w:cs="Arial"/>
                              <w:color w:val="231F20"/>
                              <w:sz w:val="14"/>
                              <w:szCs w:val="14"/>
                            </w:rPr>
                            <w:t>M</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7B4F"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1B7B7FB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BDF5DDA"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7320743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w:t>
                    </w:r>
                    <w:r w:rsidR="00FD02E0">
                      <w:rPr>
                        <w:rFonts w:ascii="Arial" w:hAnsi="Arial" w:cs="Arial"/>
                        <w:color w:val="231F20"/>
                        <w:sz w:val="14"/>
                        <w:szCs w:val="14"/>
                      </w:rPr>
                      <w:t>M</w:t>
                    </w:r>
                    <w:r w:rsidR="00B9216C">
                      <w:rPr>
                        <w:rFonts w:ascii="Arial" w:hAnsi="Arial" w:cs="Arial"/>
                        <w:color w:val="231F20"/>
                        <w:sz w:val="14"/>
                        <w:szCs w:val="14"/>
                      </w:rPr>
                      <w:t>M</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446AAD1" wp14:editId="7613D975">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F4B2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081DAF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6AAD1"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29CF4B2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081DAF4"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728A4CEB" wp14:editId="3EB5D778">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117F96C" wp14:editId="6FC89479">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7703CA2"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C038" w14:textId="77777777" w:rsidR="00A3285D" w:rsidRDefault="00A3285D">
      <w:r>
        <w:separator/>
      </w:r>
    </w:p>
  </w:footnote>
  <w:footnote w:type="continuationSeparator" w:id="0">
    <w:p w14:paraId="55336D5A" w14:textId="77777777" w:rsidR="00A3285D" w:rsidRDefault="00A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2491"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12C66C64" wp14:editId="6139042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39B0B5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6361457A" wp14:editId="25B33615">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CF4E9E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1457A"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CF4E9E7"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72E9885" wp14:editId="019E1EC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F64168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9885"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4F64168B"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2C255C2"/>
    <w:multiLevelType w:val="multilevel"/>
    <w:tmpl w:val="0B7AB17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87C0C29"/>
    <w:multiLevelType w:val="multilevel"/>
    <w:tmpl w:val="6E18029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F27D17"/>
    <w:multiLevelType w:val="multilevel"/>
    <w:tmpl w:val="2A043BCA"/>
    <w:lvl w:ilvl="0">
      <w:start w:val="5"/>
      <w:numFmt w:val="decimal"/>
      <w:lvlText w:val="2.0%1"/>
      <w:lvlJc w:val="left"/>
      <w:pPr>
        <w:tabs>
          <w:tab w:val="num" w:pos="1080"/>
        </w:tabs>
        <w:ind w:left="720" w:hanging="360"/>
      </w:pPr>
      <w:rPr>
        <w:rFonts w:hint="default"/>
        <w:b/>
        <w:i w:val="0"/>
      </w:rPr>
    </w:lvl>
    <w:lvl w:ilvl="1">
      <w:start w:val="1"/>
      <w:numFmt w:val="upperLetter"/>
      <w:lvlText w:val="%2. "/>
      <w:lvlJc w:val="left"/>
      <w:pPr>
        <w:tabs>
          <w:tab w:val="num" w:pos="1080"/>
        </w:tabs>
        <w:ind w:left="1080" w:hanging="360"/>
      </w:pPr>
      <w:rPr>
        <w:rFonts w:hint="default"/>
        <w:b/>
        <w:i w:val="0"/>
      </w:rPr>
    </w:lvl>
    <w:lvl w:ilvl="2">
      <w:start w:val="1"/>
      <w:numFmt w:val="decimal"/>
      <w:lvlText w:val="%3. "/>
      <w:lvlJc w:val="left"/>
      <w:pPr>
        <w:tabs>
          <w:tab w:val="num" w:pos="1800"/>
        </w:tabs>
        <w:ind w:left="1800" w:hanging="36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8"/>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716D"/>
    <w:rsid w:val="00020AF9"/>
    <w:rsid w:val="00044E78"/>
    <w:rsid w:val="00047809"/>
    <w:rsid w:val="0005661B"/>
    <w:rsid w:val="000A2200"/>
    <w:rsid w:val="000A46F6"/>
    <w:rsid w:val="000F110B"/>
    <w:rsid w:val="00140292"/>
    <w:rsid w:val="001456C7"/>
    <w:rsid w:val="00155D81"/>
    <w:rsid w:val="00165FF6"/>
    <w:rsid w:val="00173830"/>
    <w:rsid w:val="00177D68"/>
    <w:rsid w:val="00180F5F"/>
    <w:rsid w:val="00193F8D"/>
    <w:rsid w:val="001C6F98"/>
    <w:rsid w:val="001D2E52"/>
    <w:rsid w:val="001E05E6"/>
    <w:rsid w:val="002000FB"/>
    <w:rsid w:val="00204D21"/>
    <w:rsid w:val="00207696"/>
    <w:rsid w:val="00235BB5"/>
    <w:rsid w:val="0026102E"/>
    <w:rsid w:val="00266ACC"/>
    <w:rsid w:val="002736A6"/>
    <w:rsid w:val="00287776"/>
    <w:rsid w:val="002C056E"/>
    <w:rsid w:val="002F5014"/>
    <w:rsid w:val="00310E29"/>
    <w:rsid w:val="003253E0"/>
    <w:rsid w:val="00387485"/>
    <w:rsid w:val="003E6075"/>
    <w:rsid w:val="00430D49"/>
    <w:rsid w:val="00455DA7"/>
    <w:rsid w:val="00466FF5"/>
    <w:rsid w:val="00467C80"/>
    <w:rsid w:val="004C4F72"/>
    <w:rsid w:val="004C6324"/>
    <w:rsid w:val="004E2411"/>
    <w:rsid w:val="005206E8"/>
    <w:rsid w:val="00596CCA"/>
    <w:rsid w:val="005D1163"/>
    <w:rsid w:val="005E05A0"/>
    <w:rsid w:val="005E21A0"/>
    <w:rsid w:val="005F4132"/>
    <w:rsid w:val="005F6F68"/>
    <w:rsid w:val="00655D41"/>
    <w:rsid w:val="00697EBF"/>
    <w:rsid w:val="006D1EF0"/>
    <w:rsid w:val="006D569C"/>
    <w:rsid w:val="006E5FDC"/>
    <w:rsid w:val="00713CDD"/>
    <w:rsid w:val="00730E54"/>
    <w:rsid w:val="00750E6B"/>
    <w:rsid w:val="00767500"/>
    <w:rsid w:val="0078059C"/>
    <w:rsid w:val="007836C4"/>
    <w:rsid w:val="007E491C"/>
    <w:rsid w:val="008114C4"/>
    <w:rsid w:val="00814F03"/>
    <w:rsid w:val="008267E5"/>
    <w:rsid w:val="00827235"/>
    <w:rsid w:val="00830B5A"/>
    <w:rsid w:val="00837730"/>
    <w:rsid w:val="008401FE"/>
    <w:rsid w:val="0085166C"/>
    <w:rsid w:val="00852683"/>
    <w:rsid w:val="00857EBC"/>
    <w:rsid w:val="00873992"/>
    <w:rsid w:val="00882522"/>
    <w:rsid w:val="008A16D9"/>
    <w:rsid w:val="008C0015"/>
    <w:rsid w:val="008C373D"/>
    <w:rsid w:val="008F5191"/>
    <w:rsid w:val="00947B63"/>
    <w:rsid w:val="009665A0"/>
    <w:rsid w:val="009827DB"/>
    <w:rsid w:val="009865A9"/>
    <w:rsid w:val="009B51E9"/>
    <w:rsid w:val="00A00444"/>
    <w:rsid w:val="00A032E8"/>
    <w:rsid w:val="00A2765F"/>
    <w:rsid w:val="00A3285D"/>
    <w:rsid w:val="00A42138"/>
    <w:rsid w:val="00A52B73"/>
    <w:rsid w:val="00A6082F"/>
    <w:rsid w:val="00A81727"/>
    <w:rsid w:val="00A862F0"/>
    <w:rsid w:val="00A95886"/>
    <w:rsid w:val="00AC2D3C"/>
    <w:rsid w:val="00AC32EC"/>
    <w:rsid w:val="00AC4A4E"/>
    <w:rsid w:val="00AD1C42"/>
    <w:rsid w:val="00AE6CC7"/>
    <w:rsid w:val="00B17722"/>
    <w:rsid w:val="00B32912"/>
    <w:rsid w:val="00B42C4E"/>
    <w:rsid w:val="00B46C41"/>
    <w:rsid w:val="00B65EA5"/>
    <w:rsid w:val="00B8613C"/>
    <w:rsid w:val="00B9216C"/>
    <w:rsid w:val="00BB677C"/>
    <w:rsid w:val="00BB7996"/>
    <w:rsid w:val="00BE6E57"/>
    <w:rsid w:val="00BF7061"/>
    <w:rsid w:val="00C210C4"/>
    <w:rsid w:val="00C22F8F"/>
    <w:rsid w:val="00C56A0E"/>
    <w:rsid w:val="00C607D0"/>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D5C52"/>
    <w:rsid w:val="00EE282E"/>
    <w:rsid w:val="00EE31B4"/>
    <w:rsid w:val="00F03A30"/>
    <w:rsid w:val="00F073D1"/>
    <w:rsid w:val="00F23527"/>
    <w:rsid w:val="00F341E4"/>
    <w:rsid w:val="00F37804"/>
    <w:rsid w:val="00F41442"/>
    <w:rsid w:val="00F45E12"/>
    <w:rsid w:val="00F659C9"/>
    <w:rsid w:val="00F76E0F"/>
    <w:rsid w:val="00F942C2"/>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0DCFE"/>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D6F8-48BC-48E5-8783-CA55AF2A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C53A2-F895-4FC6-BFAF-5E6E139848DA}">
  <ds:schemaRefs>
    <ds:schemaRef ds:uri="http://schemas.microsoft.com/sharepoint/v3/contenttype/forms"/>
  </ds:schemaRefs>
</ds:datastoreItem>
</file>

<file path=customXml/itemProps3.xml><?xml version="1.0" encoding="utf-8"?>
<ds:datastoreItem xmlns:ds="http://schemas.openxmlformats.org/officeDocument/2006/customXml" ds:itemID="{AEB9F3B8-8D7D-468E-9EAF-AE3617D611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3D271-CA46-4357-85E3-84D903FD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2020-07-10T15:30:00Z</cp:lastPrinted>
  <dcterms:created xsi:type="dcterms:W3CDTF">2020-10-12T15:10:00Z</dcterms:created>
  <dcterms:modified xsi:type="dcterms:W3CDTF">2021-02-11T21:51:00Z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