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B78AD" w14:textId="77777777" w:rsidR="00DF6543" w:rsidRDefault="00DF6543" w:rsidP="00DF6543">
      <w:pPr>
        <w:pStyle w:val="Title"/>
        <w:ind w:left="0"/>
      </w:pPr>
      <w:bookmarkStart w:id="0" w:name="_Hlk169526914"/>
      <w:r>
        <w:rPr>
          <w:color w:val="D2232A"/>
          <w:spacing w:val="-8"/>
          <w:lang w:bidi="en-US"/>
        </w:rPr>
        <w:t>Linear Sunshades</w:t>
      </w:r>
    </w:p>
    <w:p w14:paraId="24316103" w14:textId="77777777" w:rsidR="00DF6543" w:rsidRPr="00E95ED7" w:rsidRDefault="00DF6543" w:rsidP="00DF6543">
      <w:pPr>
        <w:pStyle w:val="BodyText"/>
        <w:spacing w:before="5"/>
        <w:rPr>
          <w:rFonts w:ascii="Sabon LT Pro"/>
          <w:sz w:val="13"/>
        </w:rPr>
      </w:pPr>
    </w:p>
    <w:p w14:paraId="1563739A" w14:textId="77777777" w:rsidR="00DF6543" w:rsidRPr="00E53AB4" w:rsidRDefault="00DF6543" w:rsidP="00DF6543">
      <w:pPr>
        <w:spacing w:before="146"/>
        <w:rPr>
          <w:rFonts w:ascii="Myriad Pro Light"/>
          <w:b/>
        </w:rPr>
      </w:pPr>
      <w:r>
        <w:rPr>
          <w:noProof/>
        </w:rPr>
        <mc:AlternateContent>
          <mc:Choice Requires="wps">
            <w:drawing>
              <wp:anchor distT="0" distB="0" distL="0" distR="0" simplePos="0" relativeHeight="251659264" behindDoc="1" locked="0" layoutInCell="1" allowOverlap="1" wp14:anchorId="053580D4" wp14:editId="709BF80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8D80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2356A7AD" w14:textId="77777777" w:rsidR="00DF6543" w:rsidRDefault="00DF6543" w:rsidP="00DF6543">
      <w:pPr>
        <w:pStyle w:val="BodyText"/>
        <w:tabs>
          <w:tab w:val="left" w:pos="180"/>
          <w:tab w:val="left" w:pos="360"/>
        </w:tabs>
        <w:ind w:left="90"/>
        <w:rPr>
          <w:rFonts w:ascii="Myriad Pro Light" w:hAnsi="Myriad Pro Light"/>
          <w:b/>
          <w:bCs/>
          <w:sz w:val="22"/>
          <w:szCs w:val="22"/>
        </w:rPr>
      </w:pPr>
    </w:p>
    <w:p w14:paraId="4E6B4B53" w14:textId="77777777" w:rsidR="00DF6543" w:rsidRDefault="00DF6543" w:rsidP="00DF654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6BD77210"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w:t>
      </w:r>
      <w:r w:rsidR="00A4160B" w:rsidRPr="00E65550">
        <w:rPr>
          <w:rFonts w:ascii="Myriad Pro Light" w:hAnsi="Myriad Pro Light"/>
          <w:sz w:val="22"/>
          <w:szCs w:val="22"/>
        </w:rPr>
        <w:t>specified,</w:t>
      </w:r>
      <w:r w:rsidRPr="00E65550">
        <w:rPr>
          <w:rFonts w:ascii="Myriad Pro Light" w:hAnsi="Myriad Pro Light"/>
          <w:sz w:val="22"/>
          <w:szCs w:val="22"/>
        </w:rPr>
        <w:t xml:space="preserve">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be provided.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00DCE97C"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A4160B"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3624A52C"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A4160B"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24’’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222D6E4C"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Subcontract the work to a single firm that has had not less than ten years’ experience in the design and manufacturing of work similar to that shown and required</w:t>
      </w:r>
      <w:r w:rsidR="00A4160B"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a single source</w:t>
      </w:r>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A4160B"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3DA3EF1E"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A4160B"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A4160B" w:rsidRPr="00E65550">
        <w:rPr>
          <w:rFonts w:ascii="Myriad Pro Light" w:hAnsi="Myriad Pro Light"/>
          <w:bCs/>
          <w:sz w:val="22"/>
          <w:szCs w:val="22"/>
        </w:rPr>
        <w:t xml:space="preserve">. </w:t>
      </w:r>
      <w:r w:rsidRPr="00E65550">
        <w:rPr>
          <w:rFonts w:ascii="Myriad Pro Light" w:hAnsi="Myriad Pro Light"/>
          <w:bCs/>
          <w:sz w:val="22"/>
          <w:szCs w:val="22"/>
        </w:rPr>
        <w:t>Calculations to be by a registered engineer licensed in the state the project is located</w:t>
      </w:r>
      <w:r w:rsidR="00A4160B" w:rsidRPr="00E65550">
        <w:rPr>
          <w:rFonts w:ascii="Myriad Pro Light" w:hAnsi="Myriad Pro Light"/>
          <w:bCs/>
          <w:sz w:val="22"/>
          <w:szCs w:val="22"/>
        </w:rPr>
        <w:t xml:space="preserve">. </w:t>
      </w:r>
      <w:r w:rsidRPr="00E65550">
        <w:rPr>
          <w:rFonts w:ascii="Myriad Pro Light" w:hAnsi="Myriad Pro Light"/>
          <w:bCs/>
          <w:sz w:val="22"/>
          <w:szCs w:val="22"/>
        </w:rPr>
        <w:t xml:space="preserve">Analysis to include all components of sunshade including but not limited to deflection of blades, </w:t>
      </w:r>
      <w:r w:rsidR="00A4160B" w:rsidRPr="00E65550">
        <w:rPr>
          <w:rFonts w:ascii="Myriad Pro Light" w:hAnsi="Myriad Pro Light"/>
          <w:bCs/>
          <w:sz w:val="22"/>
          <w:szCs w:val="22"/>
        </w:rPr>
        <w:t>outriggers,</w:t>
      </w:r>
      <w:r w:rsidRPr="00E65550">
        <w:rPr>
          <w:rFonts w:ascii="Myriad Pro Light" w:hAnsi="Myriad Pro Light"/>
          <w:bCs/>
          <w:sz w:val="22"/>
          <w:szCs w:val="22"/>
        </w:rPr>
        <w:t xml:space="preserve"> and fascia</w:t>
      </w:r>
      <w:r w:rsidR="00A4160B"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be limited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Professional Engineer Requirements: Drawings and structural calculations to be signed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Warranty: Provide written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be stored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Material may be stored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If stored outdoors the material must be raised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be covered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Material shall be handled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331FD883" w:rsidR="008F3963" w:rsidRPr="00E33ABF" w:rsidRDefault="008F3963" w:rsidP="00A21ADC">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A.</w:t>
      </w:r>
      <w:r w:rsidR="00A21ADC">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1E3B2067" w:rsidR="008F3963" w:rsidRPr="00E33ABF" w:rsidRDefault="008F3963" w:rsidP="00A21ADC">
      <w:pPr>
        <w:pStyle w:val="PlainText"/>
        <w:ind w:left="1080" w:hanging="32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A21ADC">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40C567A3" w14:textId="77777777" w:rsidR="009536EA" w:rsidRPr="004A5562"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4A5562">
        <w:rPr>
          <w:rFonts w:ascii="Myriad Pro Light" w:eastAsia="Times New Roman" w:hAnsi="Myriad Pro Light" w:cs="Times New Roman"/>
          <w:bCs/>
          <w:lang w:bidi="ar-SA"/>
        </w:rPr>
        <w:t>Aluminum Extrusions: ASTM B211, Alloy 6063-T5, 6063-T6 or 6061-T6.</w:t>
      </w:r>
    </w:p>
    <w:p w14:paraId="7025A90F" w14:textId="77777777" w:rsidR="009536EA" w:rsidRPr="004A5562"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4A5562">
        <w:rPr>
          <w:rFonts w:ascii="Myriad Pro Light" w:eastAsia="Times New Roman" w:hAnsi="Myriad Pro Light" w:cs="Times New Roman"/>
          <w:bCs/>
          <w:lang w:bidi="ar-SA"/>
        </w:rPr>
        <w:t>Fasteners: Fasteners to be aluminum or stainless steel. Provide types, gauges and lengths engineered to suit installation conditions by manufacturer or supplier.</w:t>
      </w:r>
    </w:p>
    <w:p w14:paraId="6FD3A446" w14:textId="75A94EED" w:rsidR="009536EA" w:rsidRPr="004A5562"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4A5562">
        <w:rPr>
          <w:rFonts w:ascii="Myriad Pro Light" w:eastAsia="Times New Roman" w:hAnsi="Myriad Pro Light" w:cs="Times New Roman"/>
          <w:bCs/>
          <w:lang w:bidi="ar-SA"/>
        </w:rPr>
        <w:t>Anchors and Inserts:  Use non-ferrous metal or hot dip galvanized anchors and inserts for installation and elsewhere as required for corrosion resistance</w:t>
      </w:r>
      <w:r w:rsidR="00A4160B" w:rsidRPr="004A5562">
        <w:rPr>
          <w:rFonts w:ascii="Myriad Pro Light" w:eastAsia="Times New Roman" w:hAnsi="Myriad Pro Light" w:cs="Times New Roman"/>
          <w:bCs/>
          <w:lang w:bidi="ar-SA"/>
        </w:rPr>
        <w:t xml:space="preserve">. </w:t>
      </w:r>
      <w:r w:rsidRPr="004A5562">
        <w:rPr>
          <w:rFonts w:ascii="Myriad Pro Light" w:eastAsia="Times New Roman" w:hAnsi="Myriad Pro Light" w:cs="Times New Roman"/>
          <w:bCs/>
          <w:lang w:bidi="ar-SA"/>
        </w:rPr>
        <w:t>Use stainless steel or lead expansion bolt devices for drill in place anchors</w:t>
      </w:r>
      <w:r w:rsidR="00A4160B" w:rsidRPr="004A5562">
        <w:rPr>
          <w:rFonts w:ascii="Myriad Pro Light" w:eastAsia="Times New Roman" w:hAnsi="Myriad Pro Light" w:cs="Times New Roman"/>
          <w:bCs/>
          <w:lang w:bidi="ar-SA"/>
        </w:rPr>
        <w:t xml:space="preserve">. </w:t>
      </w:r>
      <w:r w:rsidRPr="004A5562">
        <w:rPr>
          <w:rFonts w:ascii="Myriad Pro Light" w:eastAsia="Times New Roman" w:hAnsi="Myriad Pro Light" w:cs="Times New Roman"/>
          <w:bCs/>
          <w:lang w:bidi="ar-SA"/>
        </w:rPr>
        <w:t>Furnish inserts, as required, to be set into concrete or masonry work</w:t>
      </w:r>
      <w:r w:rsidR="00A4160B" w:rsidRPr="004A5562">
        <w:rPr>
          <w:rFonts w:ascii="Myriad Pro Light" w:eastAsia="Times New Roman" w:hAnsi="Myriad Pro Light" w:cs="Times New Roman"/>
          <w:bCs/>
          <w:lang w:bidi="ar-SA"/>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strength;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33039009" w:rsidR="00E9446C" w:rsidRPr="00C90640"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C</w:t>
      </w:r>
      <w:r w:rsidR="00EC121E">
        <w:rPr>
          <w:rFonts w:ascii="Myriad Pro Light" w:eastAsia="Times New Roman" w:hAnsi="Myriad Pro Light" w:cs="Times New Roman"/>
          <w:b/>
          <w:color w:val="000000"/>
          <w:lang w:bidi="ar-SA"/>
        </w:rPr>
        <w:t xml:space="preserve">onstruction </w:t>
      </w:r>
      <w:r w:rsidRPr="00E9446C">
        <w:rPr>
          <w:rFonts w:ascii="Myriad Pro Light" w:eastAsia="Times New Roman" w:hAnsi="Myriad Pro Light" w:cs="Times New Roman"/>
          <w:b/>
          <w:color w:val="000000"/>
          <w:lang w:bidi="ar-SA"/>
        </w:rPr>
        <w:t>S</w:t>
      </w:r>
      <w:r w:rsidR="00EC121E">
        <w:rPr>
          <w:rFonts w:ascii="Myriad Pro Light" w:eastAsia="Times New Roman" w:hAnsi="Myriad Pro Light" w:cs="Times New Roman"/>
          <w:b/>
          <w:color w:val="000000"/>
          <w:lang w:bidi="ar-SA"/>
        </w:rPr>
        <w:t>pecialties Inc.</w:t>
      </w:r>
      <w:r w:rsidRPr="00E9446C">
        <w:rPr>
          <w:rFonts w:ascii="Myriad Pro Light" w:eastAsia="Times New Roman" w:hAnsi="Myriad Pro Light" w:cs="Times New Roman"/>
          <w:b/>
          <w:color w:val="000000"/>
          <w:lang w:bidi="ar-SA"/>
        </w:rPr>
        <w:t xml:space="preserve"> </w:t>
      </w:r>
      <w:r w:rsidR="00CF3098">
        <w:rPr>
          <w:rFonts w:ascii="Myriad Pro Light" w:eastAsia="Times New Roman" w:hAnsi="Myriad Pro Light" w:cs="Times New Roman"/>
          <w:b/>
          <w:color w:val="000000"/>
          <w:lang w:bidi="ar-SA"/>
        </w:rPr>
        <w:t xml:space="preserve">single piece extruded </w:t>
      </w:r>
      <w:r w:rsidR="00EC121E">
        <w:rPr>
          <w:rFonts w:ascii="Myriad Pro Light" w:eastAsia="Times New Roman" w:hAnsi="Myriad Pro Light" w:cs="Times New Roman"/>
          <w:b/>
          <w:color w:val="000000"/>
          <w:lang w:bidi="ar-SA"/>
        </w:rPr>
        <w:t xml:space="preserve">Architectural Fin system </w:t>
      </w:r>
      <w:r w:rsidR="00215DE8">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 xml:space="preserve"> </w:t>
      </w:r>
    </w:p>
    <w:p w14:paraId="0CD6D180" w14:textId="018F794F" w:rsidR="00EC121E" w:rsidRDefault="00215DE8" w:rsidP="001B4B46">
      <w:pPr>
        <w:widowControl/>
        <w:numPr>
          <w:ilvl w:val="1"/>
          <w:numId w:val="22"/>
        </w:numPr>
        <w:autoSpaceDE/>
        <w:autoSpaceDN/>
        <w:rPr>
          <w:rFonts w:ascii="Myriad Pro Light" w:eastAsia="Times New Roman" w:hAnsi="Myriad Pro Light" w:cs="Times New Roman"/>
          <w:lang w:bidi="ar-SA"/>
        </w:rPr>
      </w:pPr>
      <w:r w:rsidRPr="001B4B46">
        <w:rPr>
          <w:rFonts w:ascii="Myriad Pro Light" w:eastAsia="Times New Roman" w:hAnsi="Myriad Pro Light" w:cs="Times New Roman"/>
          <w:b/>
          <w:lang w:bidi="ar-SA"/>
        </w:rPr>
        <w:t>Fin</w:t>
      </w:r>
      <w:r w:rsidR="00CF3098">
        <w:rPr>
          <w:rFonts w:ascii="Myriad Pro Light" w:eastAsia="Times New Roman" w:hAnsi="Myriad Pro Light" w:cs="Times New Roman"/>
          <w:b/>
          <w:lang w:bidi="ar-SA"/>
        </w:rPr>
        <w:t xml:space="preserve"> (blade)</w:t>
      </w:r>
      <w:r w:rsidRPr="001B4B46">
        <w:rPr>
          <w:rFonts w:ascii="Myriad Pro Light" w:eastAsia="Times New Roman" w:hAnsi="Myriad Pro Light" w:cs="Times New Roman"/>
          <w:b/>
          <w:lang w:bidi="ar-SA"/>
        </w:rPr>
        <w:t xml:space="preserve"> sizes to be</w:t>
      </w:r>
      <w:r w:rsidR="001B4B46">
        <w:rPr>
          <w:rFonts w:ascii="Myriad Pro Light" w:eastAsia="Times New Roman" w:hAnsi="Myriad Pro Light" w:cs="Times New Roman"/>
          <w:b/>
          <w:lang w:bidi="ar-SA"/>
        </w:rPr>
        <w:t xml:space="preserve">: </w:t>
      </w:r>
      <w:r w:rsidR="001B4B46" w:rsidRPr="001B4B46">
        <w:rPr>
          <w:rFonts w:ascii="Myriad Pro Light" w:eastAsia="Times New Roman" w:hAnsi="Myriad Pro Light" w:cs="Times New Roman"/>
          <w:lang w:bidi="ar-SA"/>
        </w:rPr>
        <w:t xml:space="preserve">18” </w:t>
      </w:r>
      <w:r w:rsidR="00EC121E">
        <w:rPr>
          <w:rFonts w:ascii="Myriad Pro Light" w:eastAsia="Times New Roman" w:hAnsi="Myriad Pro Light" w:cs="Times New Roman"/>
          <w:lang w:bidi="ar-SA"/>
        </w:rPr>
        <w:t>s</w:t>
      </w:r>
      <w:r w:rsidR="001B4B46" w:rsidRPr="001B4B46">
        <w:rPr>
          <w:rFonts w:ascii="Myriad Pro Light" w:eastAsia="Times New Roman" w:hAnsi="Myriad Pro Light" w:cs="Times New Roman"/>
          <w:lang w:bidi="ar-SA"/>
        </w:rPr>
        <w:t xml:space="preserve">ingle piece </w:t>
      </w:r>
      <w:r w:rsidR="00EC121E">
        <w:rPr>
          <w:rFonts w:ascii="Myriad Pro Light" w:eastAsia="Times New Roman" w:hAnsi="Myriad Pro Light" w:cs="Times New Roman"/>
          <w:lang w:bidi="ar-SA"/>
        </w:rPr>
        <w:t>a</w:t>
      </w:r>
      <w:r w:rsidR="001B4B46" w:rsidRPr="001B4B46">
        <w:rPr>
          <w:rFonts w:ascii="Myriad Pro Light" w:eastAsia="Times New Roman" w:hAnsi="Myriad Pro Light" w:cs="Times New Roman"/>
          <w:lang w:bidi="ar-SA"/>
        </w:rPr>
        <w:t xml:space="preserve">irfoil </w:t>
      </w:r>
      <w:r w:rsidR="00EC121E">
        <w:rPr>
          <w:rFonts w:ascii="Myriad Pro Light" w:eastAsia="Times New Roman" w:hAnsi="Myriad Pro Light" w:cs="Times New Roman"/>
          <w:lang w:bidi="ar-SA"/>
        </w:rPr>
        <w:t xml:space="preserve">extrusion </w:t>
      </w:r>
    </w:p>
    <w:p w14:paraId="724058AD" w14:textId="2219D254" w:rsidR="00496C61" w:rsidRPr="001B4B46" w:rsidRDefault="00496C61" w:rsidP="001B4B46">
      <w:pPr>
        <w:widowControl/>
        <w:autoSpaceDE/>
        <w:autoSpaceDN/>
        <w:ind w:left="1440"/>
        <w:rPr>
          <w:rFonts w:ascii="Myriad Pro Light" w:eastAsia="Times New Roman" w:hAnsi="Myriad Pro Light" w:cs="Times New Roman"/>
          <w:lang w:bidi="ar-SA"/>
        </w:rPr>
      </w:pPr>
    </w:p>
    <w:p w14:paraId="6DE2926F" w14:textId="3B94C3E7" w:rsidR="00183668" w:rsidRPr="00EC121E" w:rsidRDefault="00496C61" w:rsidP="00EC121E">
      <w:pPr>
        <w:widowControl/>
        <w:numPr>
          <w:ilvl w:val="1"/>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b/>
          <w:lang w:bidi="ar-SA"/>
        </w:rPr>
        <w:t xml:space="preserve">Mounting </w:t>
      </w:r>
      <w:r w:rsidR="0033534E">
        <w:rPr>
          <w:rFonts w:ascii="Myriad Pro Light" w:eastAsia="Times New Roman" w:hAnsi="Myriad Pro Light" w:cs="Times New Roman"/>
          <w:b/>
          <w:lang w:bidi="ar-SA"/>
        </w:rPr>
        <w:t>Attachment</w:t>
      </w:r>
      <w:r w:rsidR="00CF3098">
        <w:rPr>
          <w:rFonts w:ascii="Myriad Pro Light" w:eastAsia="Times New Roman" w:hAnsi="Myriad Pro Light" w:cs="Times New Roman"/>
          <w:b/>
          <w:lang w:bidi="ar-SA"/>
        </w:rPr>
        <w:t xml:space="preserve">:  </w:t>
      </w:r>
      <w:r w:rsidR="00CF3098" w:rsidRPr="00CF3098">
        <w:rPr>
          <w:rFonts w:ascii="Myriad Pro Light" w:eastAsia="Times New Roman" w:hAnsi="Myriad Pro Light" w:cs="Times New Roman"/>
          <w:bCs/>
          <w:lang w:bidi="ar-SA"/>
        </w:rPr>
        <w:t>Fin (blade)</w:t>
      </w:r>
      <w:r w:rsidR="00CF3098">
        <w:rPr>
          <w:rFonts w:ascii="Myriad Pro Light" w:eastAsia="Times New Roman" w:hAnsi="Myriad Pro Light" w:cs="Times New Roman"/>
          <w:b/>
          <w:lang w:bidi="ar-SA"/>
        </w:rPr>
        <w:t xml:space="preserve"> </w:t>
      </w:r>
      <w:r w:rsidR="007A0A72" w:rsidRPr="007A0A72">
        <w:rPr>
          <w:rFonts w:ascii="Myriad Pro Light" w:eastAsia="Times New Roman" w:hAnsi="Myriad Pro Light" w:cs="Times New Roman"/>
          <w:bCs/>
          <w:lang w:bidi="ar-SA"/>
        </w:rPr>
        <w:t>end cap</w:t>
      </w:r>
      <w:r w:rsidR="007A0A72">
        <w:rPr>
          <w:rFonts w:ascii="Myriad Pro Light" w:eastAsia="Times New Roman" w:hAnsi="Myriad Pro Light" w:cs="Times New Roman"/>
          <w:b/>
          <w:lang w:bidi="ar-SA"/>
        </w:rPr>
        <w:t xml:space="preserve"> </w:t>
      </w:r>
      <w:r w:rsidR="000D7707">
        <w:rPr>
          <w:rFonts w:ascii="Myriad Pro Light" w:eastAsia="Times New Roman" w:hAnsi="Myriad Pro Light" w:cs="Times New Roman"/>
          <w:bCs/>
          <w:lang w:bidi="ar-SA"/>
        </w:rPr>
        <w:t>3/8</w:t>
      </w:r>
      <w:r w:rsidR="007A0A72">
        <w:rPr>
          <w:rFonts w:ascii="Myriad Pro Light" w:eastAsia="Times New Roman" w:hAnsi="Myriad Pro Light" w:cs="Times New Roman"/>
          <w:bCs/>
          <w:lang w:bidi="ar-SA"/>
        </w:rPr>
        <w:t xml:space="preserve">’’ </w:t>
      </w:r>
      <w:r w:rsidR="007A0A72" w:rsidRPr="007A0A72">
        <w:rPr>
          <w:rFonts w:ascii="Myriad Pro Light" w:eastAsia="Times New Roman" w:hAnsi="Myriad Pro Light" w:cs="Times New Roman"/>
          <w:bCs/>
          <w:lang w:bidi="ar-SA"/>
        </w:rPr>
        <w:t>aluminum plate members, to cut to match blade</w:t>
      </w:r>
      <w:r w:rsidR="00A4160B" w:rsidRPr="007A0A72">
        <w:rPr>
          <w:rFonts w:ascii="Myriad Pro Light" w:eastAsia="Times New Roman" w:hAnsi="Myriad Pro Light" w:cs="Times New Roman"/>
          <w:bCs/>
          <w:lang w:bidi="ar-SA"/>
        </w:rPr>
        <w:t>.</w:t>
      </w:r>
      <w:r w:rsidR="00A4160B">
        <w:rPr>
          <w:rFonts w:ascii="Myriad Pro Light" w:eastAsia="Times New Roman" w:hAnsi="Myriad Pro Light" w:cs="Times New Roman"/>
          <w:b/>
          <w:lang w:bidi="ar-SA"/>
        </w:rPr>
        <w:t xml:space="preserve"> </w:t>
      </w:r>
      <w:r w:rsidR="007A0A72">
        <w:rPr>
          <w:rFonts w:ascii="Myriad Pro Light" w:eastAsia="Times New Roman" w:hAnsi="Myriad Pro Light" w:cs="Times New Roman"/>
          <w:bCs/>
          <w:lang w:bidi="ar-SA"/>
        </w:rPr>
        <w:t>E</w:t>
      </w:r>
      <w:r w:rsidR="00CF3098">
        <w:rPr>
          <w:rFonts w:ascii="Myriad Pro Light" w:eastAsia="Times New Roman" w:hAnsi="Myriad Pro Light" w:cs="Times New Roman"/>
          <w:lang w:bidi="ar-SA"/>
        </w:rPr>
        <w:t xml:space="preserve">nd cap </w:t>
      </w:r>
      <w:r w:rsidR="00EC121E">
        <w:rPr>
          <w:rFonts w:ascii="Myriad Pro Light" w:eastAsia="Times New Roman" w:hAnsi="Myriad Pro Light" w:cs="Times New Roman"/>
          <w:lang w:bidi="ar-SA"/>
        </w:rPr>
        <w:t xml:space="preserve">designed, </w:t>
      </w:r>
      <w:r w:rsidR="00CF3098" w:rsidRPr="00EC121E">
        <w:rPr>
          <w:rFonts w:ascii="Myriad Pro Light" w:eastAsia="Times New Roman" w:hAnsi="Myriad Pro Light" w:cs="Times New Roman"/>
          <w:lang w:bidi="ar-SA"/>
        </w:rPr>
        <w:t>engineered,</w:t>
      </w:r>
      <w:r w:rsidR="001B4B46" w:rsidRPr="00EC121E">
        <w:rPr>
          <w:rFonts w:ascii="Myriad Pro Light" w:eastAsia="Times New Roman" w:hAnsi="Myriad Pro Light" w:cs="Times New Roman"/>
          <w:lang w:bidi="ar-SA"/>
        </w:rPr>
        <w:t xml:space="preserve"> and supplied by </w:t>
      </w:r>
      <w:r w:rsidR="00F36185">
        <w:rPr>
          <w:rFonts w:ascii="Myriad Pro Light" w:eastAsia="Times New Roman" w:hAnsi="Myriad Pro Light" w:cs="Times New Roman"/>
          <w:lang w:bidi="ar-SA"/>
        </w:rPr>
        <w:t>fin manufacturer as a complete system</w:t>
      </w:r>
      <w:r w:rsidR="00EC121E">
        <w:rPr>
          <w:rFonts w:ascii="Myriad Pro Light" w:eastAsia="Times New Roman" w:hAnsi="Myriad Pro Light" w:cs="Times New Roman"/>
          <w:lang w:bidi="ar-SA"/>
        </w:rPr>
        <w:t>.</w:t>
      </w:r>
      <w:r w:rsidR="001B4B46" w:rsidRPr="00EC121E">
        <w:rPr>
          <w:rFonts w:ascii="Myriad Pro Light" w:eastAsia="Times New Roman" w:hAnsi="Myriad Pro Light" w:cs="Times New Roman"/>
          <w:lang w:bidi="ar-SA"/>
        </w:rPr>
        <w:t xml:space="preserve"> End cap </w:t>
      </w:r>
      <w:r w:rsidR="00CF3098">
        <w:rPr>
          <w:rFonts w:ascii="Myriad Pro Light" w:eastAsia="Times New Roman" w:hAnsi="Myriad Pro Light" w:cs="Times New Roman"/>
          <w:lang w:bidi="ar-SA"/>
        </w:rPr>
        <w:t xml:space="preserve">with tab </w:t>
      </w:r>
      <w:r w:rsidR="001B4B46" w:rsidRPr="00EC121E">
        <w:rPr>
          <w:rFonts w:ascii="Myriad Pro Light" w:eastAsia="Times New Roman" w:hAnsi="Myriad Pro Light" w:cs="Times New Roman"/>
          <w:lang w:bidi="ar-SA"/>
        </w:rPr>
        <w:t>to be mounted directly to building structure.</w:t>
      </w: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r w:rsidR="008C0779">
        <w:rPr>
          <w:i/>
          <w:iCs/>
          <w:color w:val="FF0000"/>
        </w:rPr>
        <w:t xml:space="preserve">note: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42E9153C"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A4160B" w:rsidRPr="004913E1">
        <w:rPr>
          <w:rFonts w:ascii="Myriad Pro Light" w:hAnsi="Myriad Pro Light"/>
        </w:rPr>
        <w:t xml:space="preserve">. </w:t>
      </w:r>
      <w:r w:rsidRPr="004913E1">
        <w:rPr>
          <w:rFonts w:ascii="Myriad Pro Light" w:hAnsi="Myriad Pro Light"/>
        </w:rPr>
        <w:t>Finish thickness to be 1.5 to 3.0 mils</w:t>
      </w:r>
      <w:r w:rsidR="00A4160B" w:rsidRPr="004913E1">
        <w:rPr>
          <w:rFonts w:ascii="Myriad Pro Light" w:hAnsi="Myriad Pro Light"/>
        </w:rPr>
        <w:t xml:space="preserve">. </w:t>
      </w:r>
    </w:p>
    <w:p w14:paraId="4C8C5A60" w14:textId="7A1BE464"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allow zero VOCs to be emitted into facility of application or at job site</w:t>
      </w:r>
      <w:r w:rsidR="00A4160B"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3DD5BCE3"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A21ADC">
        <w:rPr>
          <w:rFonts w:ascii="Myriad Pro Light" w:hAnsi="Myriad Pro Light"/>
        </w:rPr>
        <w:t>-</w:t>
      </w:r>
      <w:r w:rsidRPr="004913E1">
        <w:rPr>
          <w:rFonts w:ascii="Myriad Pro Light" w:hAnsi="Myriad Pro Light"/>
        </w:rPr>
        <w:t>year warranty for finish for gloss and color retention</w:t>
      </w:r>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56E88C1F" w:rsidR="006708E1" w:rsidRPr="004913E1" w:rsidRDefault="00EE2362" w:rsidP="00A21ADC">
      <w:pPr>
        <w:pStyle w:val="BodyText"/>
        <w:tabs>
          <w:tab w:val="left" w:pos="969"/>
        </w:tabs>
        <w:autoSpaceDE/>
        <w:autoSpaceDN/>
        <w:spacing w:line="251" w:lineRule="auto"/>
        <w:ind w:left="720" w:right="113"/>
        <w:jc w:val="both"/>
        <w:rPr>
          <w:rFonts w:ascii="Myriad Pro Light" w:hAnsi="Myriad Pro Light"/>
          <w:color w:val="231F20"/>
          <w:sz w:val="22"/>
          <w:szCs w:val="22"/>
        </w:rPr>
      </w:pPr>
      <w:r>
        <w:rPr>
          <w:rFonts w:ascii="Myriad Pro Light" w:hAnsi="Myriad Pro Light"/>
          <w:bCs/>
          <w:color w:val="231F20"/>
          <w:sz w:val="22"/>
          <w:szCs w:val="22"/>
        </w:rPr>
        <w:t>B</w:t>
      </w:r>
      <w:r w:rsidR="00A21ADC" w:rsidRPr="00A21ADC">
        <w:rPr>
          <w:rFonts w:ascii="Myriad Pro Light" w:hAnsi="Myriad Pro Light"/>
          <w:bCs/>
          <w:color w:val="231F20"/>
          <w:sz w:val="22"/>
          <w:szCs w:val="22"/>
        </w:rPr>
        <w:t>.</w:t>
      </w:r>
      <w:r w:rsidR="00A21ADC">
        <w:rPr>
          <w:rFonts w:ascii="Myriad Pro Light" w:hAnsi="Myriad Pro Light"/>
          <w:b/>
          <w:color w:val="231F20"/>
          <w:sz w:val="22"/>
          <w:szCs w:val="22"/>
        </w:rPr>
        <w:tab/>
      </w:r>
      <w:r w:rsidR="00A21ADC">
        <w:rPr>
          <w:rFonts w:ascii="Myriad Pro Light" w:hAnsi="Myriad Pro Light"/>
          <w:b/>
          <w:color w:val="231F20"/>
          <w:sz w:val="22"/>
          <w:szCs w:val="22"/>
        </w:rPr>
        <w:tab/>
      </w:r>
      <w:r w:rsidR="00A21ADC">
        <w:rPr>
          <w:rFonts w:ascii="Myriad Pro Light" w:hAnsi="Myriad Pro Light"/>
          <w:b/>
          <w:color w:val="231F20"/>
          <w:sz w:val="22"/>
          <w:szCs w:val="22"/>
        </w:rPr>
        <w:tab/>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0D7D894B"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A4160B" w:rsidRPr="004913E1">
        <w:rPr>
          <w:rFonts w:ascii="Myriad Pro Light" w:hAnsi="Myriad Pro Light"/>
          <w:color w:val="231F20"/>
          <w:sz w:val="22"/>
          <w:szCs w:val="22"/>
        </w:rPr>
        <w:t xml:space="preserve">. </w:t>
      </w:r>
    </w:p>
    <w:p w14:paraId="2D7DAF1C" w14:textId="7D55AA32"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Allow zero VOC’s to be emitted into facility of application or at job site</w:t>
      </w:r>
      <w:r w:rsidR="00A4160B"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2A5A3EE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Custom color to be selected from one of (</w:t>
      </w:r>
      <w:r w:rsidR="00A21ADC">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28DD4F8F"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A21ADC">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A4160B"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B57D4A" w14:textId="6DDA5719" w:rsidR="00A21ADC" w:rsidRDefault="00A21ADC" w:rsidP="00A21AD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21362FFA" w14:textId="77777777" w:rsidR="00A21ADC" w:rsidRPr="004913E1" w:rsidRDefault="00A21ADC"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005D1EC2" w:rsidR="006708E1" w:rsidRPr="004913E1" w:rsidRDefault="00EE2362"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Pr>
          <w:rFonts w:ascii="Myriad Pro Light" w:hAnsi="Myriad Pro Light"/>
        </w:rPr>
        <w:tab/>
      </w:r>
      <w:r w:rsidR="006708E1"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lastRenderedPageBreak/>
        <w:t>Sunshades to be finished with a minimum 1.4 mil (0.035mm) thick full strength 70% resin, 3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1D275F08"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A21ADC">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147A3CDD" w:rsidR="006708E1" w:rsidRPr="004913E1" w:rsidRDefault="00EE2362" w:rsidP="00A21ADC">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B</w:t>
      </w:r>
      <w:r w:rsidR="00A21ADC">
        <w:rPr>
          <w:rFonts w:ascii="Myriad Pro Light" w:hAnsi="Myriad Pro Light"/>
        </w:rPr>
        <w:t>.</w:t>
      </w:r>
      <w:r w:rsidR="00A21ADC">
        <w:rPr>
          <w:rFonts w:ascii="Myriad Pro Light" w:hAnsi="Myriad Pro Light"/>
        </w:rPr>
        <w:tab/>
        <w:t xml:space="preserve">      </w:t>
      </w:r>
      <w:r w:rsidR="006708E1"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Sunshades to be finished with a minimum 1.0 mil (0.025mm) thick full strength 70% resin, 2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200846B8"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A21ADC">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6CDA149" w14:textId="77777777" w:rsidR="00A21ADC" w:rsidRDefault="00A21ADC" w:rsidP="00A21ADC">
      <w:pPr>
        <w:widowControl/>
        <w:autoSpaceDE/>
        <w:autoSpaceDN/>
        <w:rPr>
          <w:rFonts w:ascii="Myriad Pro Light" w:hAnsi="Myriad Pro Light"/>
        </w:rPr>
      </w:pPr>
    </w:p>
    <w:p w14:paraId="6EA94975" w14:textId="77777777" w:rsidR="00A21ADC" w:rsidRDefault="00A21ADC" w:rsidP="00A21ADC">
      <w:pPr>
        <w:widowControl/>
        <w:autoSpaceDE/>
        <w:autoSpaceDN/>
        <w:jc w:val="center"/>
        <w:rPr>
          <w:rFonts w:ascii="Myriad Pro Light" w:hAnsi="Myriad Pro Light"/>
        </w:rPr>
      </w:pPr>
      <w:r>
        <w:rPr>
          <w:rFonts w:ascii="Myriad Pro Light" w:hAnsi="Myriad Pro Light"/>
        </w:rPr>
        <w:t>OR</w:t>
      </w:r>
    </w:p>
    <w:p w14:paraId="6F740C81" w14:textId="77777777" w:rsidR="00A21ADC" w:rsidRDefault="00A21ADC" w:rsidP="00A21ADC">
      <w:pPr>
        <w:widowControl/>
        <w:autoSpaceDE/>
        <w:autoSpaceDN/>
        <w:rPr>
          <w:rFonts w:ascii="Myriad Pro Light" w:hAnsi="Myriad Pro Light"/>
        </w:rPr>
      </w:pPr>
    </w:p>
    <w:p w14:paraId="5210AC92" w14:textId="5F80AB60" w:rsidR="00A21ADC" w:rsidRPr="001D5F9E" w:rsidRDefault="00EE2362" w:rsidP="00A21ADC">
      <w:pPr>
        <w:widowControl/>
        <w:autoSpaceDE/>
        <w:autoSpaceDN/>
        <w:ind w:left="810"/>
        <w:rPr>
          <w:rFonts w:ascii="Myriad Pro Light" w:hAnsi="Myriad Pro Light"/>
        </w:rPr>
      </w:pPr>
      <w:r>
        <w:rPr>
          <w:rFonts w:ascii="Myriad Pro Light" w:hAnsi="Myriad Pro Light"/>
        </w:rPr>
        <w:t>B</w:t>
      </w:r>
      <w:r w:rsidR="00A21ADC" w:rsidRPr="001D5F9E">
        <w:rPr>
          <w:rFonts w:ascii="Myriad Pro Light" w:hAnsi="Myriad Pro Light"/>
        </w:rPr>
        <w:t>.</w:t>
      </w:r>
      <w:r w:rsidR="00A21ADC">
        <w:rPr>
          <w:rFonts w:ascii="Myriad Pro Light" w:hAnsi="Myriad Pro Light"/>
        </w:rPr>
        <w:t xml:space="preserve"> </w:t>
      </w:r>
      <w:r w:rsidR="00A21ADC">
        <w:rPr>
          <w:rFonts w:ascii="Myriad Pro Light" w:hAnsi="Myriad Pro Light"/>
        </w:rPr>
        <w:tab/>
      </w:r>
      <w:r w:rsidR="00A21ADC">
        <w:rPr>
          <w:rFonts w:ascii="Myriad Pro Light" w:hAnsi="Myriad Pro Light"/>
        </w:rPr>
        <w:tab/>
      </w:r>
      <w:r w:rsidR="00A21ADC">
        <w:rPr>
          <w:rFonts w:ascii="Myriad Pro Light" w:hAnsi="Myriad Pro Light"/>
          <w:b/>
          <w:bCs/>
        </w:rPr>
        <w:t xml:space="preserve">Facades by Design™ Custom Imagery and Powder </w:t>
      </w:r>
      <w:r w:rsidR="00A21ADC" w:rsidRPr="001D5F9E">
        <w:rPr>
          <w:rFonts w:ascii="Myriad Pro Light" w:hAnsi="Myriad Pro Light"/>
        </w:rPr>
        <w:t>Coat Finish</w:t>
      </w:r>
    </w:p>
    <w:p w14:paraId="64B932AE" w14:textId="77777777" w:rsidR="00A21ADC" w:rsidRDefault="00A21ADC" w:rsidP="00A21AD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2FDA2EA7" w14:textId="77777777" w:rsidR="00A21ADC" w:rsidRDefault="00A21ADC" w:rsidP="00A21AD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Allow zero VOC’s to be emitted into facility of application or at job site.</w:t>
      </w:r>
    </w:p>
    <w:p w14:paraId="603C96A8" w14:textId="77777777" w:rsidR="00A21ADC" w:rsidRDefault="00A21ADC" w:rsidP="00A21AD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0F6C8AA5" w14:textId="77777777" w:rsidR="00A21ADC" w:rsidRDefault="00A21ADC" w:rsidP="00A21AD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4B2FBA6D" w14:textId="3DE2B0F4" w:rsidR="006708E1" w:rsidRPr="004913E1" w:rsidRDefault="00A21ADC" w:rsidP="00A21AD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255C46FE"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A4160B" w:rsidRPr="004913E1">
        <w:rPr>
          <w:rFonts w:ascii="Myriad Pro Light" w:hAnsi="Myriad Pro Light"/>
          <w:sz w:val="22"/>
          <w:szCs w:val="22"/>
        </w:rPr>
        <w:t xml:space="preserve">. </w:t>
      </w:r>
      <w:r w:rsidRPr="004913E1">
        <w:rPr>
          <w:rFonts w:ascii="Myriad Pro Light" w:hAnsi="Myriad Pro Light"/>
          <w:sz w:val="22"/>
          <w:szCs w:val="22"/>
        </w:rPr>
        <w:t>Do not proceed until any unsatisfactory conditions have been corrected.</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be accurately designed,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35D5771A"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A4160B" w:rsidRPr="004913E1">
        <w:rPr>
          <w:rFonts w:ascii="Myriad Pro Light" w:hAnsi="Myriad Pro Light"/>
          <w:sz w:val="22"/>
          <w:szCs w:val="22"/>
        </w:rPr>
        <w:t xml:space="preserve">. </w:t>
      </w:r>
      <w:r w:rsidRPr="004913E1">
        <w:rPr>
          <w:rFonts w:ascii="Myriad Pro Light" w:hAnsi="Myriad Pro Light"/>
          <w:sz w:val="22"/>
          <w:szCs w:val="22"/>
        </w:rPr>
        <w:t>Use materials that may be easily removed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3.04 Adjusting and cleaning</w:t>
      </w:r>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ED2BB5">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5C4D3" w14:textId="77777777" w:rsidR="009D4726" w:rsidRDefault="009D4726">
      <w:r>
        <w:separator/>
      </w:r>
    </w:p>
  </w:endnote>
  <w:endnote w:type="continuationSeparator" w:id="0">
    <w:p w14:paraId="1A4DB32F" w14:textId="77777777" w:rsidR="009D4726" w:rsidRDefault="009D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8C793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A4160B"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8C793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A4160B"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173DC" w14:textId="77777777" w:rsidR="009D4726" w:rsidRDefault="009D4726">
      <w:r>
        <w:separator/>
      </w:r>
    </w:p>
  </w:footnote>
  <w:footnote w:type="continuationSeparator" w:id="0">
    <w:p w14:paraId="10C39DAC" w14:textId="77777777" w:rsidR="009D4726" w:rsidRDefault="009D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FF46D" w14:textId="77777777" w:rsidR="00DF6543" w:rsidRDefault="00DF6543" w:rsidP="00DF654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B79BCE8" wp14:editId="38510EB0">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F1FF5F1" w14:textId="77777777" w:rsidR="00DF6543" w:rsidRDefault="00DF6543" w:rsidP="00DF6543">
                          <w:pPr>
                            <w:jc w:val="right"/>
                            <w:rPr>
                              <w:rFonts w:ascii="Myriad Pro Light" w:hAnsi="Myriad Pro Light"/>
                              <w:sz w:val="15"/>
                              <w:szCs w:val="15"/>
                            </w:rPr>
                          </w:pPr>
                          <w:r>
                            <w:rPr>
                              <w:rFonts w:ascii="Myriad Pro Light" w:hAnsi="Myriad Pro Light"/>
                              <w:sz w:val="15"/>
                              <w:szCs w:val="15"/>
                            </w:rPr>
                            <w:t>06/19/2024</w:t>
                          </w:r>
                        </w:p>
                        <w:p w14:paraId="582ADD7D" w14:textId="77777777" w:rsidR="00DF6543" w:rsidRDefault="00DF6543" w:rsidP="00DF654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9BCE8"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F1FF5F1" w14:textId="77777777" w:rsidR="00DF6543" w:rsidRDefault="00DF6543" w:rsidP="00DF6543">
                    <w:pPr>
                      <w:jc w:val="right"/>
                      <w:rPr>
                        <w:rFonts w:ascii="Myriad Pro Light" w:hAnsi="Myriad Pro Light"/>
                        <w:sz w:val="15"/>
                        <w:szCs w:val="15"/>
                      </w:rPr>
                    </w:pPr>
                    <w:r>
                      <w:rPr>
                        <w:rFonts w:ascii="Myriad Pro Light" w:hAnsi="Myriad Pro Light"/>
                        <w:sz w:val="15"/>
                        <w:szCs w:val="15"/>
                      </w:rPr>
                      <w:t>06/19/2024</w:t>
                    </w:r>
                  </w:p>
                  <w:p w14:paraId="582ADD7D" w14:textId="77777777" w:rsidR="00DF6543" w:rsidRDefault="00DF6543" w:rsidP="00DF6543">
                    <w:pPr>
                      <w:jc w:val="right"/>
                      <w:rPr>
                        <w:rFonts w:ascii="Myriad Pro Light" w:hAnsi="Myriad Pro Light"/>
                        <w:sz w:val="15"/>
                        <w:szCs w:val="15"/>
                      </w:rPr>
                    </w:pPr>
                  </w:p>
                </w:txbxContent>
              </v:textbox>
              <w10:wrap type="square" anchorx="margin"/>
            </v:shape>
          </w:pict>
        </mc:Fallback>
      </mc:AlternateContent>
    </w:r>
  </w:p>
  <w:p w14:paraId="6AD0E8A4" w14:textId="77777777" w:rsidR="00DF6543" w:rsidRPr="008757B9" w:rsidRDefault="00DF6543" w:rsidP="00DF654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42CA3AC9"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492166"/>
    <w:multiLevelType w:val="singleLevel"/>
    <w:tmpl w:val="110A2648"/>
    <w:lvl w:ilvl="0">
      <w:start w:val="1"/>
      <w:numFmt w:val="upperLetter"/>
      <w:lvlText w:val="%1."/>
      <w:lvlJc w:val="left"/>
      <w:pPr>
        <w:tabs>
          <w:tab w:val="num" w:pos="720"/>
        </w:tabs>
        <w:ind w:left="720" w:hanging="720"/>
      </w:pPr>
      <w:rPr>
        <w:rFonts w:hint="default"/>
      </w:rPr>
    </w:lvl>
  </w:abstractNum>
  <w:abstractNum w:abstractNumId="2"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3"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6A47DDA"/>
    <w:multiLevelType w:val="multilevel"/>
    <w:tmpl w:val="8940FBF8"/>
    <w:lvl w:ilvl="0">
      <w:start w:val="1"/>
      <w:numFmt w:val="upperLetter"/>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upperRoman"/>
      <w:lvlText w:val="%3."/>
      <w:lvlJc w:val="left"/>
      <w:pPr>
        <w:ind w:left="3060" w:hanging="720"/>
      </w:pPr>
      <w:rPr>
        <w:rFonts w:hint="default"/>
        <w:b/>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739356336">
    <w:abstractNumId w:val="19"/>
  </w:num>
  <w:num w:numId="2" w16cid:durableId="1523937212">
    <w:abstractNumId w:val="21"/>
  </w:num>
  <w:num w:numId="3" w16cid:durableId="1330013794">
    <w:abstractNumId w:val="23"/>
  </w:num>
  <w:num w:numId="4" w16cid:durableId="1750738065">
    <w:abstractNumId w:val="0"/>
  </w:num>
  <w:num w:numId="5" w16cid:durableId="787432877">
    <w:abstractNumId w:val="22"/>
  </w:num>
  <w:num w:numId="6" w16cid:durableId="239366622">
    <w:abstractNumId w:val="7"/>
  </w:num>
  <w:num w:numId="7" w16cid:durableId="368916884">
    <w:abstractNumId w:val="15"/>
  </w:num>
  <w:num w:numId="8" w16cid:durableId="1446777475">
    <w:abstractNumId w:val="3"/>
  </w:num>
  <w:num w:numId="9" w16cid:durableId="85922568">
    <w:abstractNumId w:val="24"/>
  </w:num>
  <w:num w:numId="10" w16cid:durableId="689601578">
    <w:abstractNumId w:val="16"/>
  </w:num>
  <w:num w:numId="11" w16cid:durableId="2127694599">
    <w:abstractNumId w:val="27"/>
  </w:num>
  <w:num w:numId="12" w16cid:durableId="107895903">
    <w:abstractNumId w:val="12"/>
  </w:num>
  <w:num w:numId="13" w16cid:durableId="2036610567">
    <w:abstractNumId w:val="10"/>
  </w:num>
  <w:num w:numId="14" w16cid:durableId="432210249">
    <w:abstractNumId w:val="25"/>
  </w:num>
  <w:num w:numId="15" w16cid:durableId="1336375306">
    <w:abstractNumId w:val="2"/>
  </w:num>
  <w:num w:numId="16" w16cid:durableId="608008604">
    <w:abstractNumId w:val="18"/>
  </w:num>
  <w:num w:numId="17" w16cid:durableId="450250206">
    <w:abstractNumId w:val="14"/>
  </w:num>
  <w:num w:numId="18" w16cid:durableId="2052683905">
    <w:abstractNumId w:val="4"/>
  </w:num>
  <w:num w:numId="19" w16cid:durableId="1317031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1414734">
    <w:abstractNumId w:val="17"/>
  </w:num>
  <w:num w:numId="21" w16cid:durableId="1668559726">
    <w:abstractNumId w:val="5"/>
  </w:num>
  <w:num w:numId="22" w16cid:durableId="2056660320">
    <w:abstractNumId w:val="6"/>
  </w:num>
  <w:num w:numId="23" w16cid:durableId="298075875">
    <w:abstractNumId w:val="20"/>
  </w:num>
  <w:num w:numId="24" w16cid:durableId="2011637807">
    <w:abstractNumId w:val="13"/>
  </w:num>
  <w:num w:numId="25" w16cid:durableId="1835099308">
    <w:abstractNumId w:val="11"/>
  </w:num>
  <w:num w:numId="26" w16cid:durableId="770973240">
    <w:abstractNumId w:val="8"/>
  </w:num>
  <w:num w:numId="27" w16cid:durableId="1818297240">
    <w:abstractNumId w:val="9"/>
  </w:num>
  <w:num w:numId="28" w16cid:durableId="985401477">
    <w:abstractNumId w:val="26"/>
  </w:num>
  <w:num w:numId="29" w16cid:durableId="539246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652819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D7707"/>
    <w:rsid w:val="000E2297"/>
    <w:rsid w:val="000E3E6E"/>
    <w:rsid w:val="00116FC4"/>
    <w:rsid w:val="00151FC6"/>
    <w:rsid w:val="00155D81"/>
    <w:rsid w:val="00177ABA"/>
    <w:rsid w:val="00183668"/>
    <w:rsid w:val="001931AF"/>
    <w:rsid w:val="00195FDA"/>
    <w:rsid w:val="001B4B46"/>
    <w:rsid w:val="001C7E97"/>
    <w:rsid w:val="001D1538"/>
    <w:rsid w:val="001D17DE"/>
    <w:rsid w:val="001E05E6"/>
    <w:rsid w:val="001F2E94"/>
    <w:rsid w:val="001F59A8"/>
    <w:rsid w:val="001F6721"/>
    <w:rsid w:val="002000FB"/>
    <w:rsid w:val="002060E3"/>
    <w:rsid w:val="00215DE8"/>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30376"/>
    <w:rsid w:val="003345C4"/>
    <w:rsid w:val="0033534E"/>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96C61"/>
    <w:rsid w:val="004A5562"/>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56A05"/>
    <w:rsid w:val="00660F49"/>
    <w:rsid w:val="006708E1"/>
    <w:rsid w:val="00671E1B"/>
    <w:rsid w:val="006731DA"/>
    <w:rsid w:val="00673CF9"/>
    <w:rsid w:val="00697C82"/>
    <w:rsid w:val="006A0C8B"/>
    <w:rsid w:val="006C5F07"/>
    <w:rsid w:val="006F39D0"/>
    <w:rsid w:val="00707441"/>
    <w:rsid w:val="00730E54"/>
    <w:rsid w:val="007317F1"/>
    <w:rsid w:val="00737562"/>
    <w:rsid w:val="00743C38"/>
    <w:rsid w:val="00743C40"/>
    <w:rsid w:val="007456A7"/>
    <w:rsid w:val="0078059C"/>
    <w:rsid w:val="007A0A72"/>
    <w:rsid w:val="007E230B"/>
    <w:rsid w:val="007E3350"/>
    <w:rsid w:val="007E491C"/>
    <w:rsid w:val="00830B5A"/>
    <w:rsid w:val="00841D64"/>
    <w:rsid w:val="00851755"/>
    <w:rsid w:val="00887930"/>
    <w:rsid w:val="00891EAF"/>
    <w:rsid w:val="008A73FB"/>
    <w:rsid w:val="008C0015"/>
    <w:rsid w:val="008C0779"/>
    <w:rsid w:val="008F3963"/>
    <w:rsid w:val="008F5191"/>
    <w:rsid w:val="009402E5"/>
    <w:rsid w:val="00947B63"/>
    <w:rsid w:val="009525AD"/>
    <w:rsid w:val="009536EA"/>
    <w:rsid w:val="00955096"/>
    <w:rsid w:val="00971945"/>
    <w:rsid w:val="009827DB"/>
    <w:rsid w:val="00992A00"/>
    <w:rsid w:val="009A1970"/>
    <w:rsid w:val="009B67AE"/>
    <w:rsid w:val="009D4726"/>
    <w:rsid w:val="009E009F"/>
    <w:rsid w:val="009F2CCC"/>
    <w:rsid w:val="00A148DE"/>
    <w:rsid w:val="00A21ADC"/>
    <w:rsid w:val="00A24C4E"/>
    <w:rsid w:val="00A26A90"/>
    <w:rsid w:val="00A3563B"/>
    <w:rsid w:val="00A36A8D"/>
    <w:rsid w:val="00A4160B"/>
    <w:rsid w:val="00A72E85"/>
    <w:rsid w:val="00A802E6"/>
    <w:rsid w:val="00A95886"/>
    <w:rsid w:val="00AB2E3C"/>
    <w:rsid w:val="00AC2D3C"/>
    <w:rsid w:val="00AC2F67"/>
    <w:rsid w:val="00AC32EC"/>
    <w:rsid w:val="00AD1C42"/>
    <w:rsid w:val="00AE5948"/>
    <w:rsid w:val="00AF6F12"/>
    <w:rsid w:val="00B03D43"/>
    <w:rsid w:val="00B237A4"/>
    <w:rsid w:val="00B32912"/>
    <w:rsid w:val="00B4092D"/>
    <w:rsid w:val="00B77285"/>
    <w:rsid w:val="00B919DE"/>
    <w:rsid w:val="00BD2E74"/>
    <w:rsid w:val="00BD7FA4"/>
    <w:rsid w:val="00BF3DB4"/>
    <w:rsid w:val="00C112B3"/>
    <w:rsid w:val="00C11373"/>
    <w:rsid w:val="00C514B0"/>
    <w:rsid w:val="00C53583"/>
    <w:rsid w:val="00C554FC"/>
    <w:rsid w:val="00C66AC0"/>
    <w:rsid w:val="00C67048"/>
    <w:rsid w:val="00C83646"/>
    <w:rsid w:val="00C90640"/>
    <w:rsid w:val="00C90F1C"/>
    <w:rsid w:val="00C968C5"/>
    <w:rsid w:val="00CA6EDC"/>
    <w:rsid w:val="00CD24F4"/>
    <w:rsid w:val="00CD50E8"/>
    <w:rsid w:val="00CD77F5"/>
    <w:rsid w:val="00CF1354"/>
    <w:rsid w:val="00CF3098"/>
    <w:rsid w:val="00D17161"/>
    <w:rsid w:val="00D34D9D"/>
    <w:rsid w:val="00D94088"/>
    <w:rsid w:val="00DB7265"/>
    <w:rsid w:val="00DD2685"/>
    <w:rsid w:val="00DD7923"/>
    <w:rsid w:val="00DF3CEA"/>
    <w:rsid w:val="00DF6543"/>
    <w:rsid w:val="00E33ABF"/>
    <w:rsid w:val="00E34C09"/>
    <w:rsid w:val="00E4308B"/>
    <w:rsid w:val="00E53005"/>
    <w:rsid w:val="00E530C8"/>
    <w:rsid w:val="00E55564"/>
    <w:rsid w:val="00E57029"/>
    <w:rsid w:val="00E65550"/>
    <w:rsid w:val="00E7787C"/>
    <w:rsid w:val="00E864EA"/>
    <w:rsid w:val="00E9446C"/>
    <w:rsid w:val="00E95BAD"/>
    <w:rsid w:val="00E96D92"/>
    <w:rsid w:val="00EC121E"/>
    <w:rsid w:val="00ED17AA"/>
    <w:rsid w:val="00ED185E"/>
    <w:rsid w:val="00ED2BB5"/>
    <w:rsid w:val="00EE2362"/>
    <w:rsid w:val="00EE31B4"/>
    <w:rsid w:val="00F03A30"/>
    <w:rsid w:val="00F36185"/>
    <w:rsid w:val="00F41442"/>
    <w:rsid w:val="00F42013"/>
    <w:rsid w:val="00F76E0F"/>
    <w:rsid w:val="00F77EA1"/>
    <w:rsid w:val="00F91383"/>
    <w:rsid w:val="00F91824"/>
    <w:rsid w:val="00F91B35"/>
    <w:rsid w:val="00F93789"/>
    <w:rsid w:val="00FA1EAD"/>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DF654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DF6543"/>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DF6543"/>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76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07D2-FEA4-4749-AB82-A2F50275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2021-10-12T18:01:00Z</cp:lastPrinted>
  <dcterms:created xsi:type="dcterms:W3CDTF">2024-06-20T17:15:00Z</dcterms:created>
  <dcterms:modified xsi:type="dcterms:W3CDTF">2024-06-20T17:15:00Z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